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76BF" w14:textId="1818B643" w:rsidR="003F6225" w:rsidRPr="00971DFF" w:rsidRDefault="00875F08" w:rsidP="008813D8">
      <w:pPr>
        <w:pBdr>
          <w:bottom w:val="single" w:sz="4" w:space="1" w:color="auto"/>
        </w:pBdr>
        <w:spacing w:after="40" w:line="276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SYMPOSIA</w:t>
      </w:r>
      <w:r w:rsidR="003F6225" w:rsidRPr="00971DFF">
        <w:rPr>
          <w:rFonts w:ascii="Arial" w:hAnsi="Arial" w:cs="Arial"/>
          <w:b/>
          <w:sz w:val="24"/>
          <w:szCs w:val="24"/>
          <w:lang w:val="en-US"/>
        </w:rPr>
        <w:t xml:space="preserve"> Abstract</w:t>
      </w:r>
      <w:r>
        <w:rPr>
          <w:rFonts w:ascii="Arial" w:hAnsi="Arial" w:cs="Arial"/>
          <w:b/>
          <w:sz w:val="24"/>
          <w:szCs w:val="24"/>
          <w:lang w:val="en-US"/>
        </w:rPr>
        <w:t>s</w:t>
      </w:r>
      <w:r w:rsidR="003F6225" w:rsidRPr="00971DFF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6E4ABFC6" w14:textId="77777777" w:rsidR="00971DFF" w:rsidRPr="00971DFF" w:rsidRDefault="00971DFF" w:rsidP="008813D8">
      <w:pPr>
        <w:spacing w:after="40" w:line="276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3E703C30" w14:textId="68FE4F17" w:rsidR="00FF68FA" w:rsidRPr="00FF68FA" w:rsidRDefault="00841505" w:rsidP="00915ABE">
      <w:pPr>
        <w:spacing w:after="40"/>
        <w:ind w:right="-307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971DF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For preparation </w:t>
      </w:r>
      <w:r w:rsidR="008813D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="007E2C56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="00FF68FA">
        <w:rPr>
          <w:rFonts w:ascii="Arial" w:hAnsi="Arial" w:cs="Arial"/>
          <w:b/>
          <w:color w:val="000000"/>
          <w:sz w:val="24"/>
          <w:szCs w:val="24"/>
          <w:lang w:val="en-US"/>
        </w:rPr>
        <w:br/>
      </w:r>
      <w:r w:rsidR="008813D8">
        <w:rPr>
          <w:rFonts w:ascii="Segoe UI Symbol" w:hAnsi="Segoe UI Symbol" w:cs="Arial"/>
          <w:b/>
          <w:color w:val="000000"/>
          <w:sz w:val="24"/>
          <w:szCs w:val="24"/>
          <w:lang w:val="en-US"/>
        </w:rPr>
        <w:t>➜</w:t>
      </w:r>
      <w:r w:rsidR="008813D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 w:rsidR="00F258F0">
        <w:rPr>
          <w:rFonts w:ascii="Arial" w:hAnsi="Arial" w:cs="Arial"/>
          <w:b/>
          <w:color w:val="000000"/>
          <w:sz w:val="24"/>
          <w:szCs w:val="24"/>
          <w:lang w:val="en-US"/>
        </w:rPr>
        <w:t>P</w:t>
      </w:r>
      <w:r w:rsidRPr="008813D8">
        <w:rPr>
          <w:rFonts w:ascii="Arial" w:hAnsi="Arial" w:cs="Arial"/>
          <w:b/>
          <w:color w:val="000000"/>
          <w:sz w:val="24"/>
          <w:szCs w:val="24"/>
          <w:lang w:val="en-US"/>
        </w:rPr>
        <w:t>lease observe the following</w:t>
      </w:r>
      <w:r w:rsidR="008813D8" w:rsidRPr="008813D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instructions</w:t>
      </w:r>
      <w:r w:rsidR="00FF68FA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&amp; </w:t>
      </w:r>
      <w:r w:rsidR="00FB07D0">
        <w:rPr>
          <w:rFonts w:ascii="Arial" w:hAnsi="Arial" w:cs="Arial"/>
          <w:b/>
          <w:color w:val="000000"/>
          <w:sz w:val="24"/>
          <w:szCs w:val="24"/>
          <w:lang w:val="en-US"/>
        </w:rPr>
        <w:t>r</w:t>
      </w:r>
      <w:r w:rsidR="00FF68FA" w:rsidRPr="00FF68FA">
        <w:rPr>
          <w:rFonts w:ascii="Arial" w:hAnsi="Arial" w:cs="Arial"/>
          <w:b/>
          <w:color w:val="000000"/>
          <w:sz w:val="24"/>
          <w:szCs w:val="24"/>
          <w:lang w:val="en-US"/>
        </w:rPr>
        <w:t>eplace information on</w:t>
      </w:r>
      <w:r w:rsidR="00E33D11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this t</w:t>
      </w:r>
      <w:r w:rsidR="00FF68FA" w:rsidRPr="00FF68FA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emplate </w:t>
      </w:r>
      <w:r w:rsidR="00915ABE" w:rsidRPr="00915ABE">
        <w:rPr>
          <w:rFonts w:ascii="Arial" w:hAnsi="Arial" w:cs="Arial"/>
          <w:bCs/>
          <w:color w:val="000000"/>
          <w:sz w:val="24"/>
          <w:szCs w:val="24"/>
          <w:lang w:val="en-US"/>
        </w:rPr>
        <w:t>(page 2</w:t>
      </w:r>
      <w:r w:rsidR="00840885">
        <w:rPr>
          <w:rFonts w:ascii="Arial" w:hAnsi="Arial" w:cs="Arial"/>
          <w:bCs/>
          <w:color w:val="000000"/>
          <w:sz w:val="24"/>
          <w:szCs w:val="24"/>
          <w:lang w:val="en-US"/>
        </w:rPr>
        <w:t>ff</w:t>
      </w:r>
      <w:r w:rsidR="00915ABE" w:rsidRPr="00915ABE">
        <w:rPr>
          <w:rFonts w:ascii="Arial" w:hAnsi="Arial" w:cs="Arial"/>
          <w:bCs/>
          <w:color w:val="000000"/>
          <w:sz w:val="24"/>
          <w:szCs w:val="24"/>
          <w:lang w:val="en-US"/>
        </w:rPr>
        <w:t>)</w:t>
      </w:r>
      <w:r w:rsidR="00FF68FA" w:rsidRPr="00FF68FA">
        <w:rPr>
          <w:rFonts w:ascii="Arial" w:hAnsi="Arial" w:cs="Arial"/>
          <w:b/>
          <w:color w:val="000000"/>
          <w:sz w:val="24"/>
          <w:szCs w:val="24"/>
          <w:lang w:val="en-US"/>
        </w:rPr>
        <w:t>!</w:t>
      </w:r>
    </w:p>
    <w:p w14:paraId="284BC591" w14:textId="02599BDC" w:rsidR="00DE5AE1" w:rsidRPr="00D27B99" w:rsidRDefault="00DE5AE1" w:rsidP="00E33D11">
      <w:pPr>
        <w:spacing w:after="40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D27B99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Abstracts will be published in CISS as they are </w:t>
      </w:r>
      <w:r w:rsidR="00C802E9">
        <w:rPr>
          <w:rFonts w:ascii="Arial" w:hAnsi="Arial" w:cs="Arial"/>
          <w:b/>
          <w:color w:val="FF0000"/>
          <w:sz w:val="24"/>
          <w:szCs w:val="24"/>
          <w:lang w:val="en-US"/>
        </w:rPr>
        <w:t>shown below</w:t>
      </w:r>
      <w:r w:rsidR="00D27B99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="00374F49">
        <w:rPr>
          <w:rFonts w:ascii="Arial" w:hAnsi="Arial" w:cs="Arial"/>
          <w:b/>
          <w:color w:val="FF0000"/>
          <w:sz w:val="24"/>
          <w:szCs w:val="24"/>
          <w:lang w:val="en-US"/>
        </w:rPr>
        <w:t>(n</w:t>
      </w:r>
      <w:r w:rsidR="00D27B99">
        <w:rPr>
          <w:rFonts w:ascii="Arial" w:hAnsi="Arial" w:cs="Arial"/>
          <w:b/>
          <w:color w:val="FF0000"/>
          <w:sz w:val="24"/>
          <w:szCs w:val="24"/>
          <w:lang w:val="en-US"/>
        </w:rPr>
        <w:t>o correction phase</w:t>
      </w:r>
      <w:r w:rsidR="00374F49">
        <w:rPr>
          <w:rFonts w:ascii="Arial" w:hAnsi="Arial" w:cs="Arial"/>
          <w:b/>
          <w:color w:val="FF0000"/>
          <w:sz w:val="24"/>
          <w:szCs w:val="24"/>
          <w:lang w:val="en-US"/>
        </w:rPr>
        <w:t>)</w:t>
      </w:r>
    </w:p>
    <w:p w14:paraId="55A9B59C" w14:textId="77777777" w:rsidR="0042753D" w:rsidRPr="00971DFF" w:rsidRDefault="0042753D" w:rsidP="008813D8">
      <w:pPr>
        <w:spacing w:after="40" w:line="276" w:lineRule="auto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14:paraId="4F18C53D" w14:textId="02B15BE9" w:rsidR="00E34996" w:rsidRPr="0070109A" w:rsidRDefault="00E34996" w:rsidP="00465BA8">
      <w:pPr>
        <w:spacing w:after="40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0109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General:   </w:t>
      </w:r>
    </w:p>
    <w:p w14:paraId="20ABE4A5" w14:textId="338F297A" w:rsidR="006E2EC1" w:rsidRDefault="006E2EC1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 xml:space="preserve">English language </w:t>
      </w:r>
      <w:r w:rsidR="0044137C">
        <w:rPr>
          <w:rFonts w:ascii="Arial" w:hAnsi="Arial" w:cs="Arial"/>
          <w:color w:val="0432FF"/>
          <w:sz w:val="24"/>
          <w:szCs w:val="24"/>
          <w:lang w:val="en-US"/>
        </w:rPr>
        <w:t>(</w:t>
      </w:r>
      <w:r>
        <w:rPr>
          <w:rFonts w:ascii="Arial" w:hAnsi="Arial" w:cs="Arial"/>
          <w:color w:val="0432FF"/>
          <w:sz w:val="24"/>
          <w:szCs w:val="24"/>
          <w:lang w:val="en-US"/>
        </w:rPr>
        <w:t>only</w:t>
      </w:r>
      <w:r w:rsidR="0044137C">
        <w:rPr>
          <w:rFonts w:ascii="Arial" w:hAnsi="Arial" w:cs="Arial"/>
          <w:color w:val="0432FF"/>
          <w:sz w:val="24"/>
          <w:szCs w:val="24"/>
          <w:lang w:val="en-US"/>
        </w:rPr>
        <w:t>)</w:t>
      </w:r>
    </w:p>
    <w:p w14:paraId="4BD28B29" w14:textId="6E2F1E57" w:rsidR="003F6225" w:rsidRPr="002F1D20" w:rsidRDefault="00971DFF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 w:rsidRPr="002F1D20">
        <w:rPr>
          <w:rFonts w:ascii="Arial" w:hAnsi="Arial" w:cs="Arial"/>
          <w:color w:val="0432FF"/>
          <w:sz w:val="24"/>
          <w:szCs w:val="24"/>
          <w:lang w:val="en-US"/>
        </w:rPr>
        <w:t>D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o not change the layout </w:t>
      </w:r>
    </w:p>
    <w:p w14:paraId="6731884C" w14:textId="4A0BBD7F" w:rsidR="003F6225" w:rsidRPr="002F1D20" w:rsidRDefault="00971DFF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 w:rsidRPr="002F1D20">
        <w:rPr>
          <w:rFonts w:ascii="Arial" w:hAnsi="Arial" w:cs="Arial"/>
          <w:color w:val="0432FF"/>
          <w:sz w:val="24"/>
          <w:szCs w:val="24"/>
          <w:lang w:val="en-US"/>
        </w:rPr>
        <w:t>D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o not change</w:t>
      </w:r>
      <w:r w:rsidR="00DB3D5E">
        <w:rPr>
          <w:rFonts w:ascii="Arial" w:hAnsi="Arial" w:cs="Arial"/>
          <w:color w:val="0432FF"/>
          <w:sz w:val="24"/>
          <w:szCs w:val="24"/>
          <w:lang w:val="en-US"/>
        </w:rPr>
        <w:t xml:space="preserve"> the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 font (</w:t>
      </w:r>
      <w:r w:rsidRPr="002F1D20">
        <w:rPr>
          <w:rFonts w:ascii="Arial" w:hAnsi="Arial" w:cs="Arial"/>
          <w:color w:val="0432FF"/>
          <w:sz w:val="24"/>
          <w:szCs w:val="24"/>
          <w:lang w:val="en-US"/>
        </w:rPr>
        <w:t>Arial 11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) and line spacing (12 </w:t>
      </w:r>
      <w:proofErr w:type="spellStart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pt</w:t>
      </w:r>
      <w:proofErr w:type="spellEnd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, before 0 </w:t>
      </w:r>
      <w:proofErr w:type="spellStart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pt</w:t>
      </w:r>
      <w:proofErr w:type="spellEnd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, after 2 </w:t>
      </w:r>
      <w:proofErr w:type="spellStart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pt</w:t>
      </w:r>
      <w:proofErr w:type="spellEnd"/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)</w:t>
      </w:r>
    </w:p>
    <w:p w14:paraId="475BBCDD" w14:textId="77777777" w:rsidR="003F6225" w:rsidRPr="00971DFF" w:rsidRDefault="003F6225" w:rsidP="00465BA8">
      <w:pPr>
        <w:spacing w:after="40"/>
        <w:rPr>
          <w:rFonts w:ascii="Arial" w:hAnsi="Arial" w:cs="Arial"/>
          <w:b/>
          <w:i/>
          <w:color w:val="000000"/>
          <w:sz w:val="24"/>
          <w:szCs w:val="24"/>
          <w:lang w:val="en-US"/>
        </w:rPr>
      </w:pPr>
    </w:p>
    <w:p w14:paraId="25693836" w14:textId="77777777" w:rsidR="003F6225" w:rsidRPr="0070109A" w:rsidRDefault="003F6225" w:rsidP="00465BA8">
      <w:pPr>
        <w:spacing w:after="40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0109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Authors/Affiliation:   </w:t>
      </w:r>
    </w:p>
    <w:p w14:paraId="06A4B4E1" w14:textId="1BD166E5" w:rsidR="001D0A6E" w:rsidRDefault="00004C0F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S</w:t>
      </w:r>
      <w:r w:rsidR="002110C0" w:rsidRPr="007F4ABA">
        <w:rPr>
          <w:rFonts w:ascii="Arial" w:hAnsi="Arial" w:cs="Arial"/>
          <w:color w:val="0432FF"/>
          <w:sz w:val="24"/>
          <w:szCs w:val="24"/>
          <w:lang w:val="en-US"/>
        </w:rPr>
        <w:t>pell out</w:t>
      </w:r>
      <w:r w:rsidR="002110C0" w:rsidRPr="001C2FD2">
        <w:rPr>
          <w:rFonts w:ascii="Arial" w:hAnsi="Arial" w:cs="Arial"/>
          <w:color w:val="0432FF"/>
          <w:sz w:val="24"/>
          <w:szCs w:val="24"/>
          <w:lang w:val="en-US"/>
        </w:rPr>
        <w:t xml:space="preserve"> first names </w:t>
      </w:r>
    </w:p>
    <w:p w14:paraId="7BC827F8" w14:textId="01AC233A" w:rsidR="001D0A6E" w:rsidRDefault="00004C0F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U</w:t>
      </w:r>
      <w:r w:rsidR="001D0A6E">
        <w:rPr>
          <w:rFonts w:ascii="Arial" w:hAnsi="Arial" w:cs="Arial"/>
          <w:color w:val="0432FF"/>
          <w:sz w:val="24"/>
          <w:szCs w:val="24"/>
          <w:lang w:val="en-US"/>
        </w:rPr>
        <w:t>se</w:t>
      </w:r>
      <w:r w:rsidR="008C4C6B">
        <w:rPr>
          <w:rFonts w:ascii="Arial" w:hAnsi="Arial" w:cs="Arial"/>
          <w:color w:val="0432FF"/>
          <w:sz w:val="24"/>
          <w:szCs w:val="24"/>
          <w:lang w:val="en-US"/>
        </w:rPr>
        <w:t xml:space="preserve">: </w:t>
      </w:r>
      <w:r w:rsidR="001D0A6E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proofErr w:type="spellStart"/>
      <w:r w:rsidR="001D0A6E">
        <w:rPr>
          <w:rFonts w:ascii="Arial" w:hAnsi="Arial" w:cs="Arial"/>
          <w:color w:val="0432FF"/>
          <w:sz w:val="24"/>
          <w:szCs w:val="24"/>
          <w:lang w:val="en-US"/>
        </w:rPr>
        <w:t>Lastname</w:t>
      </w:r>
      <w:proofErr w:type="spellEnd"/>
      <w:r w:rsidR="001D0A6E">
        <w:rPr>
          <w:rFonts w:ascii="Arial" w:hAnsi="Arial" w:cs="Arial"/>
          <w:color w:val="0432FF"/>
          <w:sz w:val="24"/>
          <w:szCs w:val="24"/>
          <w:lang w:val="en-US"/>
        </w:rPr>
        <w:t xml:space="preserve">, </w:t>
      </w:r>
      <w:proofErr w:type="spellStart"/>
      <w:r w:rsidR="001D0A6E">
        <w:rPr>
          <w:rFonts w:ascii="Arial" w:hAnsi="Arial" w:cs="Arial"/>
          <w:color w:val="0432FF"/>
          <w:sz w:val="24"/>
          <w:szCs w:val="24"/>
          <w:lang w:val="en-US"/>
        </w:rPr>
        <w:t>Firstname</w:t>
      </w:r>
      <w:proofErr w:type="spellEnd"/>
      <w:r w:rsidR="001D0A6E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7D4237">
        <w:rPr>
          <w:rFonts w:ascii="Arial" w:hAnsi="Arial" w:cs="Arial"/>
          <w:color w:val="0432FF"/>
          <w:sz w:val="24"/>
          <w:szCs w:val="24"/>
          <w:lang w:val="en-US"/>
        </w:rPr>
        <w:t>(</w:t>
      </w:r>
      <w:proofErr w:type="spellStart"/>
      <w:r w:rsidR="007D4237">
        <w:rPr>
          <w:rFonts w:ascii="Arial" w:hAnsi="Arial" w:cs="Arial"/>
          <w:color w:val="0432FF"/>
          <w:sz w:val="24"/>
          <w:szCs w:val="24"/>
          <w:lang w:val="en-US"/>
        </w:rPr>
        <w:t>Middlename</w:t>
      </w:r>
      <w:proofErr w:type="spellEnd"/>
      <w:r w:rsidR="007D4237">
        <w:rPr>
          <w:rFonts w:ascii="Arial" w:hAnsi="Arial" w:cs="Arial"/>
          <w:color w:val="0432FF"/>
          <w:sz w:val="24"/>
          <w:szCs w:val="24"/>
          <w:lang w:val="en-US"/>
        </w:rPr>
        <w:t xml:space="preserve"> abbreviated)</w:t>
      </w:r>
      <w:r w:rsidR="00BC6ABD">
        <w:rPr>
          <w:rFonts w:ascii="Arial" w:hAnsi="Arial" w:cs="Arial"/>
          <w:color w:val="0432FF"/>
          <w:sz w:val="24"/>
          <w:szCs w:val="24"/>
          <w:lang w:val="en-US"/>
        </w:rPr>
        <w:t xml:space="preserve">, e.g.  </w:t>
      </w:r>
      <w:r w:rsidR="00015A81">
        <w:rPr>
          <w:rFonts w:ascii="Arial" w:hAnsi="Arial" w:cs="Arial"/>
          <w:color w:val="0432FF"/>
          <w:sz w:val="24"/>
          <w:szCs w:val="24"/>
          <w:lang w:val="en-US"/>
        </w:rPr>
        <w:t>Nut</w:t>
      </w:r>
      <w:r w:rsidR="00BC6ABD">
        <w:rPr>
          <w:rFonts w:ascii="Arial" w:hAnsi="Arial" w:cs="Arial"/>
          <w:color w:val="0432FF"/>
          <w:sz w:val="24"/>
          <w:szCs w:val="24"/>
          <w:lang w:val="en-US"/>
        </w:rPr>
        <w:t xml:space="preserve">, </w:t>
      </w:r>
      <w:r w:rsidR="00015A81">
        <w:rPr>
          <w:rFonts w:ascii="Arial" w:hAnsi="Arial" w:cs="Arial"/>
          <w:color w:val="0432FF"/>
          <w:sz w:val="24"/>
          <w:szCs w:val="24"/>
          <w:lang w:val="en-US"/>
        </w:rPr>
        <w:t>Hazel</w:t>
      </w:r>
      <w:r w:rsidR="00BC6ABD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015A81">
        <w:rPr>
          <w:rFonts w:ascii="Arial" w:hAnsi="Arial" w:cs="Arial"/>
          <w:color w:val="0432FF"/>
          <w:sz w:val="24"/>
          <w:szCs w:val="24"/>
          <w:lang w:val="en-US"/>
        </w:rPr>
        <w:t>I.A</w:t>
      </w:r>
      <w:r w:rsidR="00BC6ABD">
        <w:rPr>
          <w:rFonts w:ascii="Arial" w:hAnsi="Arial" w:cs="Arial"/>
          <w:color w:val="0432FF"/>
          <w:sz w:val="24"/>
          <w:szCs w:val="24"/>
          <w:lang w:val="en-US"/>
        </w:rPr>
        <w:t>.</w:t>
      </w:r>
    </w:p>
    <w:p w14:paraId="509E45DC" w14:textId="4B8B56F4" w:rsidR="003F6225" w:rsidRPr="002F1D20" w:rsidRDefault="005F0DFE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A</w:t>
      </w:r>
      <w:r w:rsidR="00967B8E">
        <w:rPr>
          <w:rFonts w:ascii="Arial" w:hAnsi="Arial" w:cs="Arial"/>
          <w:color w:val="0432FF"/>
          <w:sz w:val="24"/>
          <w:szCs w:val="24"/>
          <w:lang w:val="en-US"/>
        </w:rPr>
        <w:t xml:space="preserve">dd </w:t>
      </w:r>
      <w:r w:rsidR="00FD122E">
        <w:rPr>
          <w:rFonts w:ascii="Arial" w:hAnsi="Arial" w:cs="Arial"/>
          <w:color w:val="0432FF"/>
          <w:sz w:val="24"/>
          <w:szCs w:val="24"/>
          <w:lang w:val="en-US"/>
        </w:rPr>
        <w:t>o</w:t>
      </w:r>
      <w:r w:rsidR="00967B8E">
        <w:rPr>
          <w:rFonts w:ascii="Arial" w:hAnsi="Arial" w:cs="Arial"/>
          <w:color w:val="0432FF"/>
          <w:sz w:val="24"/>
          <w:szCs w:val="24"/>
          <w:lang w:val="en-US"/>
        </w:rPr>
        <w:t>rgani</w:t>
      </w:r>
      <w:r w:rsidR="00C15EAB">
        <w:rPr>
          <w:rFonts w:ascii="Arial" w:hAnsi="Arial" w:cs="Arial"/>
          <w:color w:val="0432FF"/>
          <w:sz w:val="24"/>
          <w:szCs w:val="24"/>
          <w:lang w:val="en-US"/>
        </w:rPr>
        <w:t>z</w:t>
      </w:r>
      <w:r w:rsidR="00967B8E">
        <w:rPr>
          <w:rFonts w:ascii="Arial" w:hAnsi="Arial" w:cs="Arial"/>
          <w:color w:val="0432FF"/>
          <w:sz w:val="24"/>
          <w:szCs w:val="24"/>
          <w:lang w:val="en-US"/>
        </w:rPr>
        <w:t>ation(s)</w:t>
      </w:r>
      <w:r w:rsidR="002B18CD">
        <w:rPr>
          <w:rFonts w:ascii="Arial" w:hAnsi="Arial" w:cs="Arial"/>
          <w:color w:val="0432FF"/>
          <w:sz w:val="24"/>
          <w:szCs w:val="24"/>
          <w:lang w:val="en-US"/>
        </w:rPr>
        <w:t xml:space="preserve"> at the end</w:t>
      </w:r>
      <w:r w:rsidR="00967B8E">
        <w:rPr>
          <w:rFonts w:ascii="Arial" w:hAnsi="Arial" w:cs="Arial"/>
          <w:color w:val="0432FF"/>
          <w:sz w:val="24"/>
          <w:szCs w:val="24"/>
          <w:lang w:val="en-US"/>
        </w:rPr>
        <w:t xml:space="preserve">,  e.g. </w:t>
      </w:r>
      <w:r w:rsidR="001D0A6E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015A81">
        <w:rPr>
          <w:rFonts w:ascii="Arial" w:hAnsi="Arial" w:cs="Arial"/>
          <w:color w:val="0432FF"/>
          <w:sz w:val="24"/>
          <w:szCs w:val="24"/>
          <w:lang w:val="en-US"/>
        </w:rPr>
        <w:t>Nut, Hazel I.A.</w:t>
      </w:r>
      <w:r w:rsidR="00967B8E" w:rsidRPr="00967B8E">
        <w:rPr>
          <w:rFonts w:ascii="Arial" w:hAnsi="Arial" w:cs="Arial"/>
          <w:color w:val="0432FF"/>
          <w:sz w:val="24"/>
          <w:szCs w:val="24"/>
          <w:vertAlign w:val="superscript"/>
          <w:lang w:val="en-US"/>
        </w:rPr>
        <w:t xml:space="preserve"> 2</w:t>
      </w:r>
      <w:r w:rsidR="00967B8E">
        <w:rPr>
          <w:rFonts w:ascii="Arial" w:hAnsi="Arial" w:cs="Arial"/>
          <w:color w:val="0432FF"/>
          <w:sz w:val="24"/>
          <w:szCs w:val="24"/>
          <w:vertAlign w:val="superscript"/>
          <w:lang w:val="en-US"/>
        </w:rPr>
        <w:t>,3</w:t>
      </w:r>
    </w:p>
    <w:p w14:paraId="0F84A131" w14:textId="7D3B6156" w:rsidR="00967B8E" w:rsidRPr="00A8367B" w:rsidRDefault="00967B8E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 xml:space="preserve">Add </w:t>
      </w:r>
      <w:r w:rsidR="00B96B33" w:rsidRPr="00912234">
        <w:rPr>
          <w:rFonts w:ascii="Arial" w:hAnsi="Arial" w:cs="Arial"/>
          <w:i/>
          <w:iCs/>
          <w:color w:val="0432FF"/>
          <w:sz w:val="24"/>
          <w:szCs w:val="24"/>
          <w:lang w:val="en-US"/>
        </w:rPr>
        <w:t>complete</w:t>
      </w:r>
      <w:r w:rsidR="00B96B33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432FF"/>
          <w:sz w:val="24"/>
          <w:szCs w:val="24"/>
          <w:lang w:val="en-US"/>
        </w:rPr>
        <w:t>ORCID-</w:t>
      </w:r>
      <w:r w:rsidR="0051228F">
        <w:rPr>
          <w:rFonts w:ascii="Arial" w:hAnsi="Arial" w:cs="Arial"/>
          <w:color w:val="0432FF"/>
          <w:sz w:val="24"/>
          <w:szCs w:val="24"/>
          <w:lang w:val="en-US"/>
        </w:rPr>
        <w:t>URL</w:t>
      </w:r>
      <w:r>
        <w:rPr>
          <w:rFonts w:ascii="Arial" w:hAnsi="Arial" w:cs="Arial"/>
          <w:color w:val="0432FF"/>
          <w:sz w:val="24"/>
          <w:szCs w:val="24"/>
          <w:lang w:val="en-US"/>
        </w:rPr>
        <w:t xml:space="preserve"> (space before ORCID), </w:t>
      </w:r>
      <w:r w:rsidR="003D4632">
        <w:rPr>
          <w:rFonts w:ascii="Arial" w:hAnsi="Arial" w:cs="Arial"/>
          <w:color w:val="0432FF"/>
          <w:sz w:val="24"/>
          <w:szCs w:val="24"/>
          <w:lang w:val="en-US"/>
        </w:rPr>
        <w:br/>
      </w:r>
      <w:r>
        <w:rPr>
          <w:rFonts w:ascii="Arial" w:hAnsi="Arial" w:cs="Arial"/>
          <w:color w:val="0432FF"/>
          <w:sz w:val="24"/>
          <w:szCs w:val="24"/>
          <w:lang w:val="en-US"/>
        </w:rPr>
        <w:t xml:space="preserve">e.g.  </w:t>
      </w:r>
      <w:r w:rsidR="00015A81">
        <w:rPr>
          <w:rFonts w:ascii="Arial" w:hAnsi="Arial" w:cs="Arial"/>
          <w:color w:val="0432FF"/>
          <w:sz w:val="24"/>
          <w:szCs w:val="24"/>
          <w:lang w:val="en-US"/>
        </w:rPr>
        <w:t>Nut, Hazel I.A.</w:t>
      </w:r>
      <w:r w:rsidRPr="00A8367B">
        <w:rPr>
          <w:rFonts w:ascii="Arial" w:hAnsi="Arial" w:cs="Arial"/>
          <w:color w:val="0432FF"/>
          <w:sz w:val="24"/>
          <w:szCs w:val="24"/>
          <w:vertAlign w:val="superscript"/>
          <w:lang w:val="en-US"/>
        </w:rPr>
        <w:t xml:space="preserve"> 2,3</w:t>
      </w:r>
      <w:r w:rsidRPr="00A8367B">
        <w:rPr>
          <w:rFonts w:ascii="Arial" w:hAnsi="Arial" w:cs="Arial"/>
          <w:color w:val="0432FF"/>
          <w:sz w:val="24"/>
          <w:szCs w:val="24"/>
          <w:lang w:val="en-US"/>
        </w:rPr>
        <w:t xml:space="preserve"> ORCID: https://orcid.org/0000-000x-xxxx-xxxx;</w:t>
      </w:r>
    </w:p>
    <w:p w14:paraId="62EAE562" w14:textId="641833B5" w:rsidR="003F6225" w:rsidRPr="002F1D20" w:rsidRDefault="009B5CA5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 w:rsidRPr="002F1D20">
        <w:rPr>
          <w:rFonts w:ascii="Arial" w:hAnsi="Arial" w:cs="Arial"/>
          <w:color w:val="0432FF"/>
          <w:sz w:val="24"/>
          <w:szCs w:val="24"/>
          <w:lang w:val="en-US"/>
        </w:rPr>
        <w:t>U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nderline presenting author</w:t>
      </w:r>
    </w:p>
    <w:p w14:paraId="686EBFFC" w14:textId="77777777" w:rsidR="003F6225" w:rsidRPr="00971DFF" w:rsidRDefault="003F6225" w:rsidP="00465BA8">
      <w:pPr>
        <w:spacing w:after="40"/>
        <w:rPr>
          <w:rFonts w:ascii="Arial" w:hAnsi="Arial" w:cs="Arial"/>
          <w:b/>
          <w:color w:val="69321F"/>
          <w:sz w:val="24"/>
          <w:szCs w:val="24"/>
          <w:lang w:val="en-US"/>
        </w:rPr>
      </w:pPr>
    </w:p>
    <w:p w14:paraId="7BC80926" w14:textId="4B5F0722" w:rsidR="003F6225" w:rsidRPr="0070109A" w:rsidRDefault="003F6225" w:rsidP="00465BA8">
      <w:pPr>
        <w:spacing w:after="40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0109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Abstract </w:t>
      </w:r>
      <w:r w:rsidR="006818AC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Body</w:t>
      </w:r>
    </w:p>
    <w:p w14:paraId="4413F881" w14:textId="180A1AB5" w:rsidR="003F6225" w:rsidRPr="002F1D20" w:rsidRDefault="003F6225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max. 500 words </w:t>
      </w:r>
      <w:r w:rsidR="009B5CA5" w:rsidRPr="002F1D20">
        <w:rPr>
          <w:rFonts w:ascii="Arial" w:hAnsi="Arial" w:cs="Arial"/>
          <w:color w:val="0432FF"/>
          <w:sz w:val="24"/>
          <w:szCs w:val="24"/>
          <w:lang w:val="en-US"/>
        </w:rPr>
        <w:t>(incl. References</w:t>
      </w:r>
      <w:r w:rsidR="001B2DB7">
        <w:rPr>
          <w:rFonts w:ascii="Arial" w:hAnsi="Arial" w:cs="Arial"/>
          <w:color w:val="0432FF"/>
          <w:sz w:val="24"/>
          <w:szCs w:val="24"/>
          <w:lang w:val="en-US"/>
        </w:rPr>
        <w:t>)</w:t>
      </w:r>
    </w:p>
    <w:p w14:paraId="560C7FA6" w14:textId="5F680EBE" w:rsidR="009B5CA5" w:rsidRDefault="00893A5F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U</w:t>
      </w:r>
      <w:r w:rsidR="009B5CA5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se only the following: </w:t>
      </w:r>
      <w:r w:rsidR="008813D8" w:rsidRPr="002F1D20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9B5CA5" w:rsidRPr="002F1D20">
        <w:rPr>
          <w:rFonts w:ascii="Arial" w:hAnsi="Arial" w:cs="Arial"/>
          <w:color w:val="0432FF"/>
          <w:sz w:val="24"/>
          <w:szCs w:val="24"/>
          <w:lang w:val="en-US"/>
        </w:rPr>
        <w:t>bold, italic, superscript, subscript, hyperlinks</w:t>
      </w:r>
    </w:p>
    <w:p w14:paraId="6DEB24A8" w14:textId="4B3867BF" w:rsidR="00187285" w:rsidRDefault="00187285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No pictures or graphs please</w:t>
      </w:r>
    </w:p>
    <w:p w14:paraId="6445F3EC" w14:textId="37212031" w:rsidR="003D1297" w:rsidRPr="004447CD" w:rsidRDefault="003D1297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FF0000"/>
          <w:sz w:val="24"/>
          <w:szCs w:val="24"/>
          <w:lang w:val="en-US"/>
        </w:rPr>
      </w:pPr>
      <w:r w:rsidRPr="004447CD">
        <w:rPr>
          <w:rFonts w:ascii="Arial" w:hAnsi="Arial" w:cs="Arial"/>
          <w:color w:val="FF0000"/>
          <w:sz w:val="24"/>
          <w:szCs w:val="24"/>
          <w:lang w:val="en-US"/>
        </w:rPr>
        <w:t>Keywords are optional</w:t>
      </w:r>
    </w:p>
    <w:p w14:paraId="4D3156E3" w14:textId="77777777" w:rsidR="003F6225" w:rsidRPr="00971DFF" w:rsidRDefault="003F6225" w:rsidP="00465BA8">
      <w:pPr>
        <w:spacing w:after="40"/>
        <w:rPr>
          <w:rFonts w:ascii="Arial" w:hAnsi="Arial" w:cs="Arial"/>
          <w:b/>
          <w:color w:val="69321F"/>
          <w:sz w:val="24"/>
          <w:szCs w:val="24"/>
          <w:lang w:val="en-US"/>
        </w:rPr>
      </w:pPr>
    </w:p>
    <w:p w14:paraId="78DF1D20" w14:textId="77777777" w:rsidR="003F6225" w:rsidRPr="0070109A" w:rsidRDefault="003F6225" w:rsidP="00465BA8">
      <w:pPr>
        <w:spacing w:after="40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70109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References</w:t>
      </w:r>
    </w:p>
    <w:p w14:paraId="226D4C96" w14:textId="778E53E7" w:rsidR="003F6225" w:rsidRPr="002F1D20" w:rsidRDefault="003F6225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 w:rsidRPr="002F1D20">
        <w:rPr>
          <w:rFonts w:ascii="Arial" w:hAnsi="Arial" w:cs="Arial"/>
          <w:color w:val="0432FF"/>
          <w:sz w:val="24"/>
          <w:szCs w:val="24"/>
          <w:lang w:val="en-US"/>
        </w:rPr>
        <w:t>max. 5 references</w:t>
      </w:r>
    </w:p>
    <w:p w14:paraId="561FE8FD" w14:textId="47FD0036" w:rsidR="003F6225" w:rsidRDefault="004F6532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P</w:t>
      </w:r>
      <w:r w:rsidR="003F6225" w:rsidRPr="002F1D20">
        <w:rPr>
          <w:rFonts w:ascii="Arial" w:hAnsi="Arial" w:cs="Arial"/>
          <w:color w:val="0432FF"/>
          <w:sz w:val="24"/>
          <w:szCs w:val="24"/>
          <w:lang w:val="en-US"/>
        </w:rPr>
        <w:t>lease use APA-Style</w:t>
      </w:r>
      <w:r w:rsidR="002F1D20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76468B">
        <w:rPr>
          <w:rFonts w:ascii="Arial" w:hAnsi="Arial" w:cs="Arial"/>
          <w:color w:val="0432FF"/>
          <w:sz w:val="24"/>
          <w:szCs w:val="24"/>
          <w:lang w:val="en-US"/>
        </w:rPr>
        <w:t>(</w:t>
      </w:r>
      <w:r w:rsidR="002F1D20">
        <w:rPr>
          <w:rFonts w:ascii="Arial" w:hAnsi="Arial" w:cs="Arial"/>
          <w:color w:val="0432FF"/>
          <w:sz w:val="24"/>
          <w:szCs w:val="24"/>
          <w:lang w:val="en-US"/>
        </w:rPr>
        <w:t>7</w:t>
      </w:r>
      <w:r w:rsidR="002F1D20" w:rsidRPr="002F1D20">
        <w:rPr>
          <w:rFonts w:ascii="Arial" w:hAnsi="Arial" w:cs="Arial"/>
          <w:color w:val="0432FF"/>
          <w:sz w:val="24"/>
          <w:szCs w:val="24"/>
          <w:vertAlign w:val="superscript"/>
          <w:lang w:val="en-US"/>
        </w:rPr>
        <w:t>th</w:t>
      </w:r>
      <w:r w:rsidR="002F1D20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  <w:r w:rsidR="0076468B">
        <w:rPr>
          <w:rFonts w:ascii="Arial" w:hAnsi="Arial" w:cs="Arial"/>
          <w:color w:val="0432FF"/>
          <w:sz w:val="24"/>
          <w:szCs w:val="24"/>
          <w:lang w:val="en-US"/>
        </w:rPr>
        <w:t>E</w:t>
      </w:r>
      <w:r w:rsidR="002F1D20">
        <w:rPr>
          <w:rFonts w:ascii="Arial" w:hAnsi="Arial" w:cs="Arial"/>
          <w:color w:val="0432FF"/>
          <w:sz w:val="24"/>
          <w:szCs w:val="24"/>
          <w:lang w:val="en-US"/>
        </w:rPr>
        <w:t>dition</w:t>
      </w:r>
      <w:r w:rsidR="0076468B">
        <w:rPr>
          <w:rFonts w:ascii="Arial" w:hAnsi="Arial" w:cs="Arial"/>
          <w:color w:val="0432FF"/>
          <w:sz w:val="24"/>
          <w:szCs w:val="24"/>
          <w:lang w:val="en-US"/>
        </w:rPr>
        <w:t>)</w:t>
      </w:r>
      <w:r w:rsidR="00F83248">
        <w:rPr>
          <w:rFonts w:ascii="Arial" w:hAnsi="Arial" w:cs="Arial"/>
          <w:color w:val="0432FF"/>
          <w:sz w:val="24"/>
          <w:szCs w:val="24"/>
          <w:lang w:val="en-US"/>
        </w:rPr>
        <w:t xml:space="preserve"> </w:t>
      </w:r>
    </w:p>
    <w:p w14:paraId="5C335D88" w14:textId="564CB53F" w:rsidR="00F83248" w:rsidRPr="002F1D20" w:rsidRDefault="00F83248" w:rsidP="00465BA8">
      <w:pPr>
        <w:pStyle w:val="ListParagraph"/>
        <w:numPr>
          <w:ilvl w:val="0"/>
          <w:numId w:val="11"/>
        </w:numPr>
        <w:spacing w:after="40"/>
        <w:rPr>
          <w:rFonts w:ascii="Arial" w:hAnsi="Arial" w:cs="Arial"/>
          <w:color w:val="0432FF"/>
          <w:sz w:val="24"/>
          <w:szCs w:val="24"/>
          <w:lang w:val="en-US"/>
        </w:rPr>
      </w:pPr>
      <w:r>
        <w:rPr>
          <w:rFonts w:ascii="Arial" w:hAnsi="Arial" w:cs="Arial"/>
          <w:color w:val="0432FF"/>
          <w:sz w:val="24"/>
          <w:szCs w:val="24"/>
          <w:lang w:val="en-US"/>
        </w:rPr>
        <w:t>Journal title spelled out</w:t>
      </w:r>
    </w:p>
    <w:p w14:paraId="5D9E62B1" w14:textId="77777777" w:rsidR="003F6225" w:rsidRDefault="003F6225" w:rsidP="008813D8">
      <w:pPr>
        <w:spacing w:line="240" w:lineRule="auto"/>
        <w:rPr>
          <w:rFonts w:ascii="Arial" w:hAnsi="Arial" w:cs="Arial"/>
          <w:b/>
          <w:sz w:val="22"/>
          <w:szCs w:val="22"/>
          <w:lang w:val="en-GB"/>
        </w:rPr>
      </w:pPr>
    </w:p>
    <w:p w14:paraId="7784FF04" w14:textId="64BEC9B3" w:rsidR="001478FF" w:rsidRPr="00277F16" w:rsidRDefault="001478FF" w:rsidP="001478FF">
      <w:pPr>
        <w:pStyle w:val="ListParagraph"/>
        <w:numPr>
          <w:ilvl w:val="0"/>
          <w:numId w:val="16"/>
        </w:numPr>
        <w:spacing w:after="40"/>
        <w:rPr>
          <w:rFonts w:ascii="Arial" w:hAnsi="Arial" w:cs="Arial"/>
          <w:bCs/>
          <w:color w:val="FF0000"/>
          <w:sz w:val="24"/>
          <w:szCs w:val="24"/>
          <w:lang w:val="en-US"/>
        </w:rPr>
      </w:pP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Once the file is ready for upload in </w:t>
      </w:r>
      <w:r w:rsidR="0014320A">
        <w:fldChar w:fldCharType="begin"/>
      </w:r>
      <w:r w:rsidR="0014320A" w:rsidRPr="0014320A">
        <w:rPr>
          <w:lang w:val="en-US"/>
        </w:rPr>
        <w:instrText>HYPERLINK "https://www.conftool.com/sgs2024"</w:instrText>
      </w:r>
      <w:r w:rsidR="0014320A">
        <w:fldChar w:fldCharType="separate"/>
      </w:r>
      <w:proofErr w:type="spellStart"/>
      <w:r w:rsidRPr="001771AB">
        <w:rPr>
          <w:rStyle w:val="Hyperlink"/>
          <w:rFonts w:ascii="Arial" w:hAnsi="Arial" w:cs="Arial"/>
          <w:bCs/>
          <w:color w:val="0432FF"/>
          <w:sz w:val="24"/>
          <w:szCs w:val="24"/>
          <w:lang w:val="en-US"/>
        </w:rPr>
        <w:t>Conftool</w:t>
      </w:r>
      <w:proofErr w:type="spellEnd"/>
      <w:r w:rsidR="0014320A">
        <w:rPr>
          <w:rStyle w:val="Hyperlink"/>
          <w:rFonts w:ascii="Arial" w:hAnsi="Arial" w:cs="Arial"/>
          <w:bCs/>
          <w:color w:val="0432FF"/>
          <w:sz w:val="24"/>
          <w:szCs w:val="24"/>
          <w:lang w:val="en-US"/>
        </w:rPr>
        <w:fldChar w:fldCharType="end"/>
      </w: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, </w:t>
      </w:r>
      <w:r w:rsidRPr="00650CCF">
        <w:rPr>
          <w:rFonts w:ascii="Arial" w:hAnsi="Arial" w:cs="Arial"/>
          <w:bCs/>
          <w:i/>
          <w:iCs/>
          <w:color w:val="FF0000"/>
          <w:sz w:val="24"/>
          <w:szCs w:val="24"/>
          <w:u w:val="single"/>
          <w:lang w:val="en-US"/>
        </w:rPr>
        <w:t>delete</w:t>
      </w:r>
      <w:r w:rsidRPr="00277F16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this first page!</w:t>
      </w:r>
    </w:p>
    <w:p w14:paraId="2316C53A" w14:textId="77777777" w:rsidR="00846472" w:rsidRPr="00846472" w:rsidRDefault="001478FF" w:rsidP="00846472">
      <w:pPr>
        <w:pStyle w:val="ListParagraph"/>
        <w:numPr>
          <w:ilvl w:val="0"/>
          <w:numId w:val="16"/>
        </w:numPr>
        <w:rPr>
          <w:rStyle w:val="Hyperlink"/>
          <w:rFonts w:ascii="Arial" w:hAnsi="Arial" w:cs="Arial"/>
          <w:color w:val="FF0000"/>
          <w:sz w:val="24"/>
          <w:szCs w:val="24"/>
          <w:u w:val="none"/>
          <w:lang w:val="en-US"/>
        </w:rPr>
      </w:pPr>
      <w:r>
        <w:rPr>
          <w:rFonts w:ascii="Arial" w:hAnsi="Arial" w:cs="Arial"/>
          <w:bCs/>
          <w:color w:val="FF0000"/>
          <w:sz w:val="24"/>
          <w:szCs w:val="24"/>
          <w:lang w:val="en-US"/>
        </w:rPr>
        <w:t>P</w:t>
      </w: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roceed to </w:t>
      </w:r>
      <w:hyperlink r:id="rId8" w:history="1">
        <w:proofErr w:type="spellStart"/>
        <w:r w:rsidRPr="001771AB">
          <w:rPr>
            <w:rStyle w:val="Hyperlink"/>
            <w:rFonts w:ascii="Arial" w:hAnsi="Arial" w:cs="Arial"/>
            <w:bCs/>
            <w:color w:val="0432FF"/>
            <w:sz w:val="24"/>
            <w:szCs w:val="24"/>
            <w:lang w:val="en-US"/>
          </w:rPr>
          <w:t>Conftool</w:t>
        </w:r>
        <w:proofErr w:type="spellEnd"/>
      </w:hyperlink>
      <w:r w:rsidRPr="001771AB">
        <w:rPr>
          <w:rStyle w:val="Hyperlink"/>
          <w:rFonts w:ascii="Arial" w:hAnsi="Arial" w:cs="Arial"/>
          <w:bCs/>
          <w:color w:val="0432FF"/>
          <w:sz w:val="24"/>
          <w:szCs w:val="24"/>
          <w:lang w:val="en-US"/>
        </w:rPr>
        <w:t xml:space="preserve">, </w:t>
      </w:r>
    </w:p>
    <w:p w14:paraId="21F1FD33" w14:textId="11C5832B" w:rsidR="00846472" w:rsidRDefault="00846472" w:rsidP="00846472">
      <w:pPr>
        <w:pStyle w:val="ListParagraph"/>
        <w:numPr>
          <w:ilvl w:val="1"/>
          <w:numId w:val="16"/>
        </w:num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hAnsi="Arial" w:cs="Arial"/>
          <w:bCs/>
          <w:color w:val="FF0000"/>
          <w:sz w:val="24"/>
          <w:szCs w:val="24"/>
          <w:lang w:val="en-US"/>
        </w:rPr>
        <w:t>g</w:t>
      </w:r>
      <w:r w:rsidRPr="001478FF">
        <w:rPr>
          <w:rFonts w:ascii="Arial" w:hAnsi="Arial" w:cs="Arial"/>
          <w:color w:val="FF0000"/>
          <w:sz w:val="24"/>
          <w:szCs w:val="24"/>
          <w:lang w:val="en-US"/>
        </w:rPr>
        <w:t>ive a brief overarching statement on the objective of the symposium and the context of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1478FF">
        <w:rPr>
          <w:rFonts w:ascii="Arial" w:hAnsi="Arial" w:cs="Arial"/>
          <w:color w:val="FF0000"/>
          <w:sz w:val="24"/>
          <w:szCs w:val="24"/>
          <w:lang w:val="en-US"/>
        </w:rPr>
        <w:t>the separate contributions in the respective form</w:t>
      </w:r>
      <w:r>
        <w:rPr>
          <w:rFonts w:ascii="Arial" w:hAnsi="Arial" w:cs="Arial"/>
          <w:color w:val="FF0000"/>
          <w:sz w:val="24"/>
          <w:szCs w:val="24"/>
          <w:lang w:val="en-US"/>
        </w:rPr>
        <w:t>;</w:t>
      </w:r>
    </w:p>
    <w:p w14:paraId="1F04A114" w14:textId="365682A6" w:rsidR="00846472" w:rsidRDefault="001478FF" w:rsidP="00846472">
      <w:pPr>
        <w:pStyle w:val="ListParagraph"/>
        <w:numPr>
          <w:ilvl w:val="1"/>
          <w:numId w:val="16"/>
        </w:numPr>
        <w:rPr>
          <w:rFonts w:ascii="Arial" w:hAnsi="Arial" w:cs="Arial"/>
          <w:color w:val="FF0000"/>
          <w:sz w:val="24"/>
          <w:szCs w:val="24"/>
          <w:lang w:val="en-US"/>
        </w:rPr>
      </w:pP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>paste the</w:t>
      </w:r>
      <w:r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</w:t>
      </w:r>
      <w:r w:rsidR="00846472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abstract </w:t>
      </w: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>information</w:t>
      </w:r>
      <w:r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where appropriate</w:t>
      </w:r>
      <w:r w:rsidRPr="001771AB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</w:t>
      </w:r>
      <w:r w:rsidR="00846472" w:rsidRPr="00846472">
        <w:rPr>
          <w:rFonts w:ascii="Arial" w:hAnsi="Arial" w:cs="Arial"/>
          <w:bCs/>
          <w:i/>
          <w:iCs/>
          <w:color w:val="FF0000"/>
          <w:sz w:val="24"/>
          <w:szCs w:val="24"/>
          <w:u w:val="single"/>
          <w:lang w:val="en-US"/>
        </w:rPr>
        <w:t>and</w:t>
      </w:r>
    </w:p>
    <w:p w14:paraId="77EC7FB5" w14:textId="319927B8" w:rsidR="00971DFF" w:rsidRPr="00A06D97" w:rsidRDefault="001478FF" w:rsidP="00DB42E9">
      <w:pPr>
        <w:pStyle w:val="ListParagraph"/>
        <w:numPr>
          <w:ilvl w:val="1"/>
          <w:numId w:val="16"/>
        </w:numPr>
        <w:spacing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A06D97">
        <w:rPr>
          <w:rFonts w:ascii="Arial" w:hAnsi="Arial" w:cs="Arial"/>
          <w:bCs/>
          <w:color w:val="FF0000"/>
          <w:sz w:val="24"/>
          <w:szCs w:val="24"/>
          <w:lang w:val="en-US"/>
        </w:rPr>
        <w:t>upload the file.</w:t>
      </w:r>
      <w:r w:rsidR="00971DFF" w:rsidRPr="00A06D97"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10ACA967" w14:textId="752847BE" w:rsidR="00892D5F" w:rsidRPr="00875F08" w:rsidRDefault="001630C2" w:rsidP="00892D5F">
      <w:pPr>
        <w:pStyle w:val="NormalWeb"/>
        <w:spacing w:before="0" w:beforeAutospacing="0" w:after="40" w:afterAutospacing="0" w:line="240" w:lineRule="exact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875F08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Title</w:t>
      </w:r>
      <w:r w:rsidR="00B41C8F">
        <w:rPr>
          <w:rFonts w:ascii="Arial" w:hAnsi="Arial" w:cs="Arial"/>
          <w:b/>
          <w:bCs/>
          <w:sz w:val="22"/>
          <w:szCs w:val="22"/>
          <w:lang w:val="en-GB"/>
        </w:rPr>
        <w:t xml:space="preserve"> Abstract 1</w:t>
      </w:r>
    </w:p>
    <w:p w14:paraId="624D1821" w14:textId="77777777" w:rsidR="00DB42E9" w:rsidRPr="00875F08" w:rsidRDefault="00DB42E9" w:rsidP="009B5CA5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</w:p>
    <w:p w14:paraId="42A39536" w14:textId="72E5246E" w:rsidR="00DB42E9" w:rsidRPr="00875F08" w:rsidRDefault="00BE417B" w:rsidP="009B5CA5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  <w:r w:rsidRPr="00875F08">
        <w:rPr>
          <w:rFonts w:ascii="Arial" w:hAnsi="Arial" w:cs="Arial"/>
          <w:sz w:val="22"/>
          <w:szCs w:val="22"/>
          <w:lang w:val="en-GB"/>
        </w:rPr>
        <w:t>Johnson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, 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Sandy </w:t>
      </w:r>
      <w:r w:rsidR="00DB42E9" w:rsidRPr="00875F08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 ORCID</w:t>
      </w:r>
      <w:r w:rsidR="009C5CC0" w:rsidRPr="00875F08">
        <w:rPr>
          <w:rFonts w:ascii="Arial" w:hAnsi="Arial" w:cs="Arial"/>
          <w:sz w:val="22"/>
          <w:szCs w:val="22"/>
          <w:lang w:val="en-GB"/>
        </w:rPr>
        <w:t>: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-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-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Pr="00875F08">
        <w:rPr>
          <w:rFonts w:ascii="Arial" w:hAnsi="Arial" w:cs="Arial"/>
          <w:sz w:val="22"/>
          <w:szCs w:val="22"/>
          <w:lang w:val="en-GB"/>
        </w:rPr>
        <w:t>Popcorn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, </w:t>
      </w:r>
      <w:r w:rsidRPr="00875F08">
        <w:rPr>
          <w:rFonts w:ascii="Arial" w:hAnsi="Arial" w:cs="Arial"/>
          <w:sz w:val="22"/>
          <w:szCs w:val="22"/>
          <w:lang w:val="en-GB"/>
        </w:rPr>
        <w:t>Poppy</w:t>
      </w:r>
      <w:r w:rsidR="00DB42E9" w:rsidRPr="00875F08"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ORCID: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0xx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-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-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="00926190" w:rsidRPr="00875F08">
        <w:rPr>
          <w:rFonts w:ascii="Arial" w:hAnsi="Arial" w:cs="Arial"/>
          <w:sz w:val="22"/>
          <w:szCs w:val="22"/>
          <w:lang w:val="en-GB"/>
        </w:rPr>
        <w:t>Exempla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, </w:t>
      </w:r>
      <w:r w:rsidR="00926190" w:rsidRPr="00875F08">
        <w:rPr>
          <w:rFonts w:ascii="Arial" w:hAnsi="Arial" w:cs="Arial"/>
          <w:sz w:val="22"/>
          <w:szCs w:val="22"/>
          <w:lang w:val="en-GB"/>
        </w:rPr>
        <w:t>Davide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 O.A.E. </w:t>
      </w:r>
      <w:r w:rsidR="00DB42E9" w:rsidRPr="00875F08"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Nut, Hazel I.A. 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="00926190" w:rsidRPr="00875F08">
        <w:rPr>
          <w:rFonts w:ascii="Arial" w:hAnsi="Arial" w:cs="Arial"/>
          <w:sz w:val="22"/>
          <w:szCs w:val="22"/>
          <w:lang w:val="en-GB"/>
        </w:rPr>
        <w:t>Muster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, </w:t>
      </w:r>
      <w:r w:rsidR="00926190" w:rsidRPr="00875F08">
        <w:rPr>
          <w:rFonts w:ascii="Arial" w:hAnsi="Arial" w:cs="Arial"/>
          <w:sz w:val="22"/>
          <w:szCs w:val="22"/>
          <w:lang w:val="en-GB"/>
        </w:rPr>
        <w:t>Joanne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 ORCID: </w:t>
      </w:r>
      <w:r w:rsidR="003D25EC"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https://orcid.org/0000-000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x</w:t>
      </w:r>
      <w:r w:rsidR="003D25EC" w:rsidRPr="00875F08">
        <w:rPr>
          <w:rFonts w:ascii="Arial" w:hAnsi="Arial" w:cs="Arial"/>
          <w:color w:val="0432FF"/>
          <w:sz w:val="22"/>
          <w:szCs w:val="22"/>
          <w:lang w:val="en-GB"/>
        </w:rPr>
        <w:t>-</w:t>
      </w:r>
      <w:r w:rsidR="00EF5E7C" w:rsidRPr="00875F08">
        <w:rPr>
          <w:rFonts w:ascii="Arial" w:hAnsi="Arial" w:cs="Arial"/>
          <w:color w:val="0432FF"/>
          <w:sz w:val="22"/>
          <w:szCs w:val="22"/>
          <w:lang w:val="en-GB"/>
        </w:rPr>
        <w:t>xxxx</w:t>
      </w:r>
      <w:r w:rsidR="003D25EC" w:rsidRPr="00875F08">
        <w:rPr>
          <w:rFonts w:ascii="Arial" w:hAnsi="Arial" w:cs="Arial"/>
          <w:color w:val="0432FF"/>
          <w:sz w:val="22"/>
          <w:szCs w:val="22"/>
          <w:lang w:val="en-GB"/>
        </w:rPr>
        <w:t>-x</w:t>
      </w:r>
      <w:r w:rsidR="00D61ADF" w:rsidRPr="00875F08">
        <w:rPr>
          <w:rFonts w:ascii="Arial" w:hAnsi="Arial" w:cs="Arial"/>
          <w:color w:val="0432FF"/>
          <w:sz w:val="22"/>
          <w:szCs w:val="22"/>
          <w:lang w:val="en-GB"/>
        </w:rPr>
        <w:t>x</w:t>
      </w:r>
      <w:r w:rsidR="003D25EC" w:rsidRPr="00875F08">
        <w:rPr>
          <w:rFonts w:ascii="Arial" w:hAnsi="Arial" w:cs="Arial"/>
          <w:color w:val="0432FF"/>
          <w:sz w:val="22"/>
          <w:szCs w:val="22"/>
          <w:lang w:val="en-GB"/>
        </w:rPr>
        <w:t>xx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="00926190" w:rsidRPr="00875F08">
        <w:rPr>
          <w:rFonts w:ascii="Arial" w:hAnsi="Arial" w:cs="Arial"/>
          <w:sz w:val="22"/>
          <w:szCs w:val="22"/>
          <w:lang w:val="en-GB"/>
        </w:rPr>
        <w:t>Meier, Fritz S.</w:t>
      </w:r>
      <w:r w:rsidR="00926190" w:rsidRPr="00875F08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DB42E9" w:rsidRPr="00875F08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="00DB42E9" w:rsidRPr="00875F08">
        <w:rPr>
          <w:rFonts w:ascii="Arial" w:hAnsi="Arial" w:cs="Arial"/>
          <w:sz w:val="22"/>
          <w:szCs w:val="22"/>
          <w:lang w:val="en-GB"/>
        </w:rPr>
        <w:t xml:space="preserve">; </w:t>
      </w:r>
      <w:r w:rsidR="00EE1C2B" w:rsidRPr="00875F08">
        <w:rPr>
          <w:rFonts w:ascii="Arial" w:hAnsi="Arial" w:cs="Arial"/>
          <w:sz w:val="22"/>
          <w:szCs w:val="22"/>
          <w:lang w:val="en-GB"/>
        </w:rPr>
        <w:t xml:space="preserve">Marsha, Mellow </w:t>
      </w:r>
      <w:r w:rsidR="007B4363" w:rsidRPr="00875F08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="00CC3626" w:rsidRPr="00875F08">
        <w:rPr>
          <w:rFonts w:ascii="Arial" w:hAnsi="Arial" w:cs="Arial"/>
          <w:sz w:val="22"/>
          <w:szCs w:val="22"/>
          <w:lang w:val="en-GB"/>
        </w:rPr>
        <w:t> ORCID</w:t>
      </w:r>
      <w:r w:rsidR="009C5CC0" w:rsidRPr="00875F08">
        <w:rPr>
          <w:rFonts w:ascii="Arial" w:hAnsi="Arial" w:cs="Arial"/>
          <w:sz w:val="22"/>
          <w:szCs w:val="22"/>
          <w:lang w:val="en-GB"/>
        </w:rPr>
        <w:t>:</w:t>
      </w:r>
      <w:r w:rsidR="00CC3626" w:rsidRPr="00875F08">
        <w:rPr>
          <w:rFonts w:ascii="Arial" w:hAnsi="Arial" w:cs="Arial"/>
          <w:sz w:val="22"/>
          <w:szCs w:val="22"/>
          <w:lang w:val="en-GB"/>
        </w:rPr>
        <w:t xml:space="preserve"> </w:t>
      </w:r>
      <w:r w:rsidR="00CC3626"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https://orcid.org/0000-000x-xxxx-xxxx</w:t>
      </w:r>
    </w:p>
    <w:p w14:paraId="2F174B11" w14:textId="77777777" w:rsidR="004F6532" w:rsidRPr="00875F08" w:rsidRDefault="004F6532" w:rsidP="009B5CA5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</w:p>
    <w:p w14:paraId="4F8688F6" w14:textId="545C04BB" w:rsidR="00DB42E9" w:rsidRPr="00FC5B8F" w:rsidRDefault="00355141" w:rsidP="009B5CA5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1</w:t>
      </w:r>
      <w:r w:rsidR="00DB42E9"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FC1375"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A32E91" w:rsidRPr="00FC5B8F">
        <w:rPr>
          <w:rFonts w:ascii="Arial" w:hAnsi="Arial" w:cs="Arial"/>
          <w:sz w:val="21"/>
          <w:szCs w:val="21"/>
          <w:lang w:val="en-GB"/>
        </w:rPr>
        <w:t xml:space="preserve">Department </w:t>
      </w:r>
      <w:r w:rsidR="00A32E91" w:rsidRPr="00FC5B8F">
        <w:rPr>
          <w:rFonts w:ascii="Arial" w:hAnsi="Arial" w:cs="Arial"/>
          <w:i/>
          <w:iCs/>
          <w:sz w:val="21"/>
          <w:szCs w:val="21"/>
          <w:lang w:val="en-GB"/>
        </w:rPr>
        <w:t>or</w:t>
      </w:r>
      <w:r w:rsidR="00A32E91" w:rsidRPr="00FC5B8F">
        <w:rPr>
          <w:rFonts w:ascii="Arial" w:hAnsi="Arial" w:cs="Arial"/>
          <w:sz w:val="21"/>
          <w:szCs w:val="21"/>
          <w:lang w:val="en-GB"/>
        </w:rPr>
        <w:t xml:space="preserve"> Institute, </w:t>
      </w:r>
      <w:r w:rsidR="00921194" w:rsidRPr="00FC5B8F">
        <w:rPr>
          <w:rFonts w:ascii="Arial" w:hAnsi="Arial" w:cs="Arial"/>
          <w:sz w:val="21"/>
          <w:szCs w:val="21"/>
          <w:lang w:val="en-GB"/>
        </w:rPr>
        <w:t xml:space="preserve">Institution, </w:t>
      </w:r>
      <w:r w:rsidR="00A32E91" w:rsidRPr="00FC5B8F">
        <w:rPr>
          <w:rFonts w:ascii="Arial" w:hAnsi="Arial" w:cs="Arial"/>
          <w:sz w:val="21"/>
          <w:szCs w:val="21"/>
          <w:lang w:val="en-GB"/>
        </w:rPr>
        <w:t>Country</w:t>
      </w:r>
    </w:p>
    <w:p w14:paraId="77411DC8" w14:textId="3722FD4B" w:rsidR="00DB42E9" w:rsidRPr="00FC5B8F" w:rsidRDefault="00DB42E9" w:rsidP="009B5CA5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2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FC1375"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A32E91" w:rsidRPr="00FC5B8F">
        <w:rPr>
          <w:rFonts w:ascii="Arial" w:hAnsi="Arial" w:cs="Arial"/>
          <w:sz w:val="21"/>
          <w:szCs w:val="21"/>
          <w:lang w:val="en-GB"/>
        </w:rPr>
        <w:t xml:space="preserve">Department </w:t>
      </w:r>
      <w:r w:rsidR="00A32E91" w:rsidRPr="00FC5B8F">
        <w:rPr>
          <w:rFonts w:ascii="Arial" w:hAnsi="Arial" w:cs="Arial"/>
          <w:i/>
          <w:iCs/>
          <w:sz w:val="21"/>
          <w:szCs w:val="21"/>
          <w:lang w:val="en-GB"/>
        </w:rPr>
        <w:t>or</w:t>
      </w:r>
      <w:r w:rsidR="00A32E91" w:rsidRPr="00FC5B8F">
        <w:rPr>
          <w:rFonts w:ascii="Arial" w:hAnsi="Arial" w:cs="Arial"/>
          <w:sz w:val="21"/>
          <w:szCs w:val="21"/>
          <w:lang w:val="en-GB"/>
        </w:rPr>
        <w:t xml:space="preserve"> Institute, </w:t>
      </w:r>
      <w:r w:rsidR="00921194" w:rsidRPr="00FC5B8F">
        <w:rPr>
          <w:rFonts w:ascii="Arial" w:hAnsi="Arial" w:cs="Arial"/>
          <w:sz w:val="21"/>
          <w:szCs w:val="21"/>
          <w:lang w:val="en-GB"/>
        </w:rPr>
        <w:t xml:space="preserve">Institution, </w:t>
      </w:r>
      <w:r w:rsidR="00A32E91" w:rsidRPr="00FC5B8F">
        <w:rPr>
          <w:rFonts w:ascii="Arial" w:hAnsi="Arial" w:cs="Arial"/>
          <w:sz w:val="21"/>
          <w:szCs w:val="21"/>
          <w:lang w:val="en-GB"/>
        </w:rPr>
        <w:t>Country</w:t>
      </w:r>
    </w:p>
    <w:p w14:paraId="18206863" w14:textId="1FF4288A" w:rsidR="00DB42E9" w:rsidRPr="00FC5B8F" w:rsidRDefault="00DB42E9" w:rsidP="009B5CA5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3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FC1375" w:rsidRPr="00FC5B8F">
        <w:rPr>
          <w:rFonts w:ascii="Arial" w:hAnsi="Arial" w:cs="Arial"/>
          <w:sz w:val="21"/>
          <w:szCs w:val="21"/>
          <w:lang w:val="en-GB"/>
        </w:rPr>
        <w:t xml:space="preserve"> </w:t>
      </w:r>
      <w:r w:rsidR="00A32E91" w:rsidRPr="00FC5B8F">
        <w:rPr>
          <w:rFonts w:ascii="Arial" w:hAnsi="Arial" w:cs="Arial"/>
          <w:sz w:val="21"/>
          <w:szCs w:val="21"/>
          <w:lang w:val="en-GB"/>
        </w:rPr>
        <w:t xml:space="preserve">Department or Institute, </w:t>
      </w:r>
      <w:r w:rsidR="00DB052B" w:rsidRPr="00FC5B8F">
        <w:rPr>
          <w:rFonts w:ascii="Arial" w:hAnsi="Arial" w:cs="Arial"/>
          <w:sz w:val="21"/>
          <w:szCs w:val="21"/>
          <w:lang w:val="en-GB"/>
        </w:rPr>
        <w:t>Institution</w:t>
      </w:r>
      <w:r w:rsidR="00A32E91" w:rsidRPr="00FC5B8F">
        <w:rPr>
          <w:rFonts w:ascii="Arial" w:hAnsi="Arial" w:cs="Arial"/>
          <w:sz w:val="21"/>
          <w:szCs w:val="21"/>
          <w:lang w:val="en-GB"/>
        </w:rPr>
        <w:t>, Country</w:t>
      </w:r>
    </w:p>
    <w:p w14:paraId="2E5152A4" w14:textId="77777777" w:rsidR="00DB42E9" w:rsidRPr="00FC5B8F" w:rsidRDefault="00DB42E9" w:rsidP="009B5CA5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</w:p>
    <w:p w14:paraId="198389DA" w14:textId="5C1911BF" w:rsidR="00DB42E9" w:rsidRPr="000D7388" w:rsidRDefault="00DB42E9" w:rsidP="009B5CA5">
      <w:pPr>
        <w:spacing w:after="40" w:line="240" w:lineRule="exact"/>
        <w:rPr>
          <w:rFonts w:ascii="Arial" w:hAnsi="Arial" w:cs="Arial"/>
          <w:sz w:val="22"/>
          <w:szCs w:val="22"/>
          <w:lang w:val="en-US"/>
        </w:rPr>
      </w:pPr>
      <w:r w:rsidRPr="00DB42E9">
        <w:rPr>
          <w:rFonts w:ascii="Arial" w:hAnsi="Arial" w:cs="Arial"/>
          <w:b/>
          <w:sz w:val="22"/>
          <w:szCs w:val="22"/>
          <w:lang w:val="en-GB"/>
        </w:rPr>
        <w:t>Keywords: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8D489D">
        <w:rPr>
          <w:rFonts w:ascii="Arial" w:hAnsi="Arial" w:cs="Arial"/>
          <w:sz w:val="22"/>
          <w:szCs w:val="22"/>
          <w:lang w:val="en-US"/>
        </w:rPr>
        <w:t>p</w:t>
      </w:r>
      <w:r w:rsidR="008D489D" w:rsidRPr="008D489D">
        <w:rPr>
          <w:rFonts w:ascii="Arial" w:hAnsi="Arial" w:cs="Arial"/>
          <w:sz w:val="22"/>
          <w:szCs w:val="22"/>
          <w:lang w:val="en-US"/>
        </w:rPr>
        <w:t>latonia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r w:rsidR="001113B1" w:rsidRPr="000D7388">
        <w:rPr>
          <w:rFonts w:ascii="Arial" w:hAnsi="Arial" w:cs="Arial"/>
          <w:sz w:val="22"/>
          <w:szCs w:val="22"/>
          <w:lang w:val="en-US"/>
        </w:rPr>
        <w:t>sententiae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4F45D3" w:rsidRPr="001113B1">
        <w:rPr>
          <w:rFonts w:ascii="Arial" w:hAnsi="Arial" w:cs="Arial"/>
          <w:sz w:val="22"/>
          <w:szCs w:val="22"/>
          <w:lang w:val="en-US"/>
        </w:rPr>
        <w:t>publicae</w:t>
      </w:r>
      <w:proofErr w:type="spellEnd"/>
      <w:r w:rsidR="004F45D3" w:rsidRPr="001113B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45D3" w:rsidRPr="001113B1">
        <w:rPr>
          <w:rFonts w:ascii="Arial" w:hAnsi="Arial" w:cs="Arial"/>
          <w:sz w:val="22"/>
          <w:szCs w:val="22"/>
          <w:lang w:val="en-US"/>
        </w:rPr>
        <w:t>vulnera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404D13" w:rsidRPr="000D7388">
        <w:rPr>
          <w:rFonts w:ascii="Arial" w:hAnsi="Arial" w:cs="Arial"/>
          <w:sz w:val="22"/>
          <w:szCs w:val="22"/>
          <w:lang w:val="en-US"/>
        </w:rPr>
        <w:t>perturbatio</w:t>
      </w:r>
      <w:proofErr w:type="spellEnd"/>
      <w:r w:rsidR="000D7388" w:rsidRPr="000D7388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664C1E0D" w14:textId="43C58440" w:rsidR="00DB42E9" w:rsidRPr="005B4236" w:rsidRDefault="008D489D" w:rsidP="009B5CA5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BC71A9C" w14:textId="648024A3" w:rsidR="00D83D8E" w:rsidRPr="00875F08" w:rsidRDefault="00D83D8E" w:rsidP="001630C2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it-CH"/>
        </w:rPr>
      </w:pPr>
      <w:r w:rsidRPr="00733183">
        <w:rPr>
          <w:rFonts w:ascii="Arial" w:hAnsi="Arial" w:cs="Arial"/>
          <w:b/>
          <w:color w:val="000000"/>
          <w:sz w:val="22"/>
          <w:szCs w:val="22"/>
          <w:lang w:val="en-US"/>
        </w:rPr>
        <w:t>Introduction</w:t>
      </w:r>
      <w:r w:rsidR="00892D5F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Pr="00733183">
        <w:rPr>
          <w:rFonts w:ascii="Arial" w:hAnsi="Arial" w:cs="Arial"/>
          <w:sz w:val="22"/>
          <w:szCs w:val="22"/>
          <w:lang w:val="en-US"/>
        </w:rPr>
        <w:t xml:space="preserve">Lorem ipsum dolor </w:t>
      </w:r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sit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amet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consectetur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adipiscing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elit</w:t>
      </w:r>
      <w:proofErr w:type="spellEnd"/>
      <w:r w:rsidR="00BE1106"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(United Nations High Commissioner for Refugees, 2022)</w:t>
      </w:r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Sin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aliud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quid voles,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postea</w:t>
      </w:r>
      <w:proofErr w:type="spellEnd"/>
      <w:r w:rsidR="00C70E6E"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="00C70E6E"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Dangmann</w:t>
      </w:r>
      <w:proofErr w:type="spellEnd"/>
      <w:r w:rsidR="00C70E6E"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et al., 2021)</w:t>
      </w:r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Prodest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inquit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mihi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esse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animo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Idcirco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enim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non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desideraret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quia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quod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dolore caret, id in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voluptate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est. </w:t>
      </w:r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Nescio quo modo praetervolavit oratio. Philosophi autem in </w:t>
      </w:r>
      <w:r w:rsidRPr="00875F08">
        <w:rPr>
          <w:rFonts w:ascii="Arial" w:hAnsi="Arial" w:cs="Arial"/>
          <w:color w:val="000000" w:themeColor="text1"/>
          <w:sz w:val="22"/>
          <w:szCs w:val="22"/>
          <w:lang w:val="it-CH"/>
        </w:rPr>
        <w:t>suis</w:t>
      </w:r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 lectulis plerumque moriuntur. Duo Reges: constructio interrete</w:t>
      </w:r>
      <w:r w:rsidR="00C70E6E" w:rsidRPr="00875F08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 (Mesa-Vieira et al., 2022)</w:t>
      </w:r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. Sed nonne merninisti licere mihi ista probare, quae sunt a te dicta?  Quid de Platone aut de Democrito loquar? Quae hic rei publicae vulnera inponebat, eadem ille sanabat. </w:t>
      </w:r>
    </w:p>
    <w:p w14:paraId="6EDD678E" w14:textId="460BF692" w:rsidR="00D83D8E" w:rsidRPr="00875F08" w:rsidRDefault="00D83D8E" w:rsidP="00892D5F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875F08">
        <w:rPr>
          <w:rFonts w:ascii="Arial" w:hAnsi="Arial" w:cs="Arial"/>
          <w:b/>
          <w:color w:val="000000"/>
          <w:sz w:val="22"/>
          <w:szCs w:val="22"/>
          <w:lang w:val="it-CH"/>
        </w:rPr>
        <w:t>Methods</w:t>
      </w:r>
      <w:r w:rsidR="00892D5F" w:rsidRPr="00875F08">
        <w:rPr>
          <w:rFonts w:ascii="Arial" w:hAnsi="Arial" w:cs="Arial"/>
          <w:b/>
          <w:color w:val="000000"/>
          <w:sz w:val="22"/>
          <w:szCs w:val="22"/>
          <w:lang w:val="it-CH"/>
        </w:rPr>
        <w:t xml:space="preserve"> </w:t>
      </w:r>
      <w:r w:rsidRPr="00875F08">
        <w:rPr>
          <w:rFonts w:ascii="Arial" w:hAnsi="Arial" w:cs="Arial"/>
          <w:sz w:val="22"/>
          <w:szCs w:val="22"/>
          <w:lang w:val="it-CH"/>
        </w:rPr>
        <w:t xml:space="preserve">Quid de Platone aut de Democrito loquar? Quae hic rei publicae vulnera inponebat, eadem ille sanabat. </w:t>
      </w:r>
      <w:r w:rsidRPr="00733183">
        <w:rPr>
          <w:rFonts w:ascii="Arial" w:hAnsi="Arial" w:cs="Arial"/>
          <w:sz w:val="22"/>
          <w:szCs w:val="22"/>
          <w:lang w:val="it-CH"/>
        </w:rPr>
        <w:t xml:space="preserve">Consequatur summas voluptates non modo parvo, sed per me nihilo, si potest; Quibus ego vehementer assentior.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Haec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et tu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ita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posuisti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et verba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vestra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sunt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Non minor,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voluptas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percipitur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ex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vilissimis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rebus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ex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pretiosissimis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At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coluit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amicitias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Bonum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negas esse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divitias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praeposìtum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esse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dicis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Poterat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autem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inpune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;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ille: Ain tandem? Hic ego: Pomponius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quidem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noster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iocari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videtur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et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fortasse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suo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iure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Et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certamen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honestum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et disputatio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splendida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!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omnis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est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de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virtutis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dignitate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contentio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Apparet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statim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sint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officia,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actiones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Efficiens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dici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potest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Nonne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videmus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quanta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perturbatio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rerum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omnium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consequatur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quanta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confusio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genuit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hominem,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sed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accepit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natura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inchoatum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satis est,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non satis.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bene.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dasne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adolescenti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veniam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cum de re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conveniat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malumus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usitate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loqui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>?</w:t>
      </w:r>
    </w:p>
    <w:p w14:paraId="67182068" w14:textId="7C816481" w:rsidR="00D83D8E" w:rsidRPr="00875F08" w:rsidRDefault="00D83D8E" w:rsidP="00892D5F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it-CH"/>
        </w:rPr>
      </w:pPr>
      <w:proofErr w:type="spellStart"/>
      <w:r w:rsidRPr="00875F08">
        <w:rPr>
          <w:rFonts w:ascii="Arial" w:hAnsi="Arial" w:cs="Arial"/>
          <w:b/>
          <w:color w:val="000000"/>
          <w:sz w:val="22"/>
          <w:szCs w:val="22"/>
          <w:lang w:val="fr-CH"/>
        </w:rPr>
        <w:t>Results</w:t>
      </w:r>
      <w:proofErr w:type="spellEnd"/>
      <w:r w:rsidR="00892D5F" w:rsidRPr="00875F08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Iam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contemni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non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poteris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  <w:r w:rsidRPr="00733183">
        <w:rPr>
          <w:rFonts w:ascii="Arial" w:hAnsi="Arial" w:cs="Arial"/>
          <w:sz w:val="22"/>
          <w:szCs w:val="22"/>
          <w:lang w:val="fr-CH"/>
        </w:rPr>
        <w:t xml:space="preserve">Hoc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etsi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multimodis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reprehendi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potest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tamen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accipio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quod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r w:rsidRPr="00733183">
        <w:rPr>
          <w:rFonts w:ascii="Arial" w:hAnsi="Arial" w:cs="Arial"/>
          <w:sz w:val="22"/>
          <w:szCs w:val="22"/>
          <w:lang w:val="it-CH"/>
        </w:rPr>
        <w:t>Qui-vere falsone, quaerere mittimus-dicitur oculis se privasse; Ergo ita: non posse honeste vivi, nisi honeste vivatur? Ergo opifex plus sibi proponet ad formarum quam civis excellens ad factorum pulchritudinem? Honesta oratio, Socratica, Platonis etiam. Sed quot homines, tot sententiae; Immo alio genere; Iam contemni non poteris. Hoc etsi multimodis reprehendi potest, tamen accipio, quod dant. Qui-vere falsone, quaerere mittimus-dicitur oculis se privasse; Ergo ita: non posse honeste vivi, nisi honeste vivatur? Ergo opifex plus sibi proponet ad formarum quam civis excellens ad factorum pulchritudinem? Honesta oratio, Socratica, Platonis etiam. Sed quot homines, tot sententiae; Immo alio genere.</w:t>
      </w:r>
    </w:p>
    <w:p w14:paraId="511C1A8F" w14:textId="2D7E29C9" w:rsidR="00D83D8E" w:rsidRPr="00875F08" w:rsidRDefault="00D83D8E" w:rsidP="00892D5F">
      <w:pPr>
        <w:spacing w:after="40" w:line="240" w:lineRule="exact"/>
        <w:jc w:val="both"/>
        <w:rPr>
          <w:rFonts w:ascii="Arial" w:hAnsi="Arial" w:cs="Arial"/>
          <w:color w:val="000000"/>
          <w:sz w:val="22"/>
          <w:szCs w:val="22"/>
          <w:lang w:val="fr-CH"/>
        </w:rPr>
      </w:pPr>
      <w:r w:rsidRPr="00733183">
        <w:rPr>
          <w:rFonts w:ascii="Arial" w:hAnsi="Arial" w:cs="Arial"/>
          <w:b/>
          <w:color w:val="000000"/>
          <w:sz w:val="22"/>
          <w:szCs w:val="22"/>
          <w:lang w:val="it-CH"/>
        </w:rPr>
        <w:t>Discussion/Conclusion</w:t>
      </w:r>
      <w:r w:rsidR="00892D5F">
        <w:rPr>
          <w:rFonts w:ascii="Arial" w:hAnsi="Arial" w:cs="Arial"/>
          <w:b/>
          <w:color w:val="000000"/>
          <w:sz w:val="22"/>
          <w:szCs w:val="22"/>
          <w:lang w:val="it-CH"/>
        </w:rPr>
        <w:t xml:space="preserve"> </w:t>
      </w:r>
      <w:r w:rsidRPr="00733183">
        <w:rPr>
          <w:rFonts w:ascii="Arial" w:hAnsi="Arial" w:cs="Arial"/>
          <w:sz w:val="22"/>
          <w:szCs w:val="22"/>
          <w:lang w:val="it-CH"/>
        </w:rPr>
        <w:t xml:space="preserve">Apparet statim, quae sint officia, quae actiones. Efficiens dici potest. Nonne videmus quanta perturbatio rerum omnium consequatur, quanta confusio? Non enim ipsa genuit hominem, sed accepit a natura inchoatum.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satis est,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non satis.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bene.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dasne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adolescenti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veniam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cum de re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conveniat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malumus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usitate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loqui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Lorem ipsum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dolor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amet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consectetur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adipiscing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elit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r w:rsidRPr="00875F08">
        <w:rPr>
          <w:rFonts w:ascii="Arial" w:hAnsi="Arial" w:cs="Arial"/>
          <w:sz w:val="22"/>
          <w:szCs w:val="22"/>
          <w:lang w:val="fr-CH"/>
        </w:rPr>
        <w:t xml:space="preserve">Sin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aliud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quid voles,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postea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Prodest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eo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esse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animo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</w:p>
    <w:p w14:paraId="08BCB15E" w14:textId="77777777" w:rsidR="009308F2" w:rsidRPr="00875F08" w:rsidRDefault="009308F2" w:rsidP="00D83D8E">
      <w:pPr>
        <w:pStyle w:val="NormalWeb"/>
        <w:spacing w:before="0" w:beforeAutospacing="0" w:after="40" w:afterAutospacing="0" w:line="24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0A5EC14F" w14:textId="77777777" w:rsidR="00DB42E9" w:rsidRPr="00875F08" w:rsidRDefault="00DB42E9" w:rsidP="009B5CA5">
      <w:pPr>
        <w:spacing w:after="40" w:line="240" w:lineRule="exact"/>
        <w:rPr>
          <w:rFonts w:ascii="Arial" w:hAnsi="Arial" w:cs="Arial"/>
          <w:b/>
          <w:sz w:val="22"/>
          <w:szCs w:val="22"/>
          <w:lang w:val="fr-CH"/>
        </w:rPr>
      </w:pPr>
      <w:proofErr w:type="spellStart"/>
      <w:r w:rsidRPr="00875F08">
        <w:rPr>
          <w:rFonts w:ascii="Arial" w:hAnsi="Arial" w:cs="Arial"/>
          <w:b/>
          <w:sz w:val="22"/>
          <w:szCs w:val="22"/>
          <w:lang w:val="fr-CH"/>
        </w:rPr>
        <w:t>References</w:t>
      </w:r>
      <w:proofErr w:type="spellEnd"/>
    </w:p>
    <w:p w14:paraId="702ABCE7" w14:textId="77777777" w:rsidR="00DB42E9" w:rsidRDefault="00DB42E9" w:rsidP="00FC5B8F">
      <w:pPr>
        <w:spacing w:after="40" w:line="240" w:lineRule="exact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Dangmann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C.,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Solberg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Ø.,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Myhrene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Steffenak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A. K.,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Høye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S., &amp; Andersen, P. N. (2021). 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Syrian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efugee </w:t>
      </w:r>
      <w:r>
        <w:rPr>
          <w:rFonts w:ascii="Arial" w:hAnsi="Arial" w:cs="Arial"/>
          <w:sz w:val="22"/>
          <w:szCs w:val="22"/>
          <w:lang w:val="en-GB"/>
        </w:rPr>
        <w:t>y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outh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esettled in Norway: Mechanisms of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esilience </w:t>
      </w:r>
      <w:r>
        <w:rPr>
          <w:rFonts w:ascii="Arial" w:hAnsi="Arial" w:cs="Arial"/>
          <w:sz w:val="22"/>
          <w:szCs w:val="22"/>
          <w:lang w:val="en-GB"/>
        </w:rPr>
        <w:t>i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nfluencing </w:t>
      </w:r>
      <w:r>
        <w:rPr>
          <w:rFonts w:ascii="Arial" w:hAnsi="Arial" w:cs="Arial"/>
          <w:sz w:val="22"/>
          <w:szCs w:val="22"/>
          <w:lang w:val="en-GB"/>
        </w:rPr>
        <w:t>h</w:t>
      </w:r>
      <w:r w:rsidRPr="005B4236">
        <w:rPr>
          <w:rFonts w:ascii="Arial" w:hAnsi="Arial" w:cs="Arial"/>
          <w:sz w:val="22"/>
          <w:szCs w:val="22"/>
          <w:lang w:val="en-GB"/>
        </w:rPr>
        <w:t>ealth-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elated </w:t>
      </w:r>
      <w:r>
        <w:rPr>
          <w:rFonts w:ascii="Arial" w:hAnsi="Arial" w:cs="Arial"/>
          <w:sz w:val="22"/>
          <w:szCs w:val="22"/>
          <w:lang w:val="en-GB"/>
        </w:rPr>
        <w:t>q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uality of </w:t>
      </w:r>
      <w:r>
        <w:rPr>
          <w:rFonts w:ascii="Arial" w:hAnsi="Arial" w:cs="Arial"/>
          <w:sz w:val="22"/>
          <w:szCs w:val="22"/>
          <w:lang w:val="en-GB"/>
        </w:rPr>
        <w:t>l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ife and </w:t>
      </w:r>
      <w:r>
        <w:rPr>
          <w:rFonts w:ascii="Arial" w:hAnsi="Arial" w:cs="Arial"/>
          <w:sz w:val="22"/>
          <w:szCs w:val="22"/>
          <w:lang w:val="en-GB"/>
        </w:rPr>
        <w:t>m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ental </w:t>
      </w:r>
      <w:r>
        <w:rPr>
          <w:rFonts w:ascii="Arial" w:hAnsi="Arial" w:cs="Arial"/>
          <w:sz w:val="22"/>
          <w:szCs w:val="22"/>
          <w:lang w:val="en-GB"/>
        </w:rPr>
        <w:t>d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istress. </w:t>
      </w:r>
      <w:r w:rsidRPr="005B4236">
        <w:rPr>
          <w:rFonts w:ascii="Arial" w:hAnsi="Arial" w:cs="Arial"/>
          <w:i/>
          <w:sz w:val="22"/>
          <w:szCs w:val="22"/>
          <w:lang w:val="en-GB"/>
        </w:rPr>
        <w:t>Frontiers in Public Health, 9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, Article 711451. </w:t>
      </w:r>
      <w:r w:rsidR="0014320A">
        <w:fldChar w:fldCharType="begin"/>
      </w:r>
      <w:r w:rsidR="0014320A" w:rsidRPr="0014320A">
        <w:rPr>
          <w:lang w:val="en-GB"/>
        </w:rPr>
        <w:instrText>HYPERLINK "https://doi.org/10.3389/fpubh.2021.711451"</w:instrText>
      </w:r>
      <w:r w:rsidR="0014320A">
        <w:fldChar w:fldCharType="separate"/>
      </w:r>
      <w:r w:rsidRPr="00707631">
        <w:rPr>
          <w:rStyle w:val="Hyperlink"/>
          <w:rFonts w:ascii="Arial" w:hAnsi="Arial" w:cs="Arial"/>
          <w:sz w:val="22"/>
          <w:szCs w:val="22"/>
          <w:lang w:val="en-GB"/>
        </w:rPr>
        <w:t>https://doi.org/10.3389/fpubh.2021.711451</w:t>
      </w:r>
      <w:r w:rsidR="0014320A">
        <w:rPr>
          <w:rStyle w:val="Hyperlink"/>
          <w:rFonts w:ascii="Arial" w:hAnsi="Arial" w:cs="Arial"/>
          <w:sz w:val="22"/>
          <w:szCs w:val="22"/>
          <w:lang w:val="en-GB"/>
        </w:rPr>
        <w:fldChar w:fldCharType="end"/>
      </w:r>
    </w:p>
    <w:p w14:paraId="329DD584" w14:textId="77777777" w:rsidR="00DB42E9" w:rsidRDefault="00DB42E9" w:rsidP="00FC5B8F">
      <w:pPr>
        <w:spacing w:after="40" w:line="24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5B4236">
        <w:rPr>
          <w:rFonts w:ascii="Arial" w:hAnsi="Arial" w:cs="Arial"/>
          <w:sz w:val="22"/>
          <w:szCs w:val="22"/>
          <w:lang w:val="en-GB"/>
        </w:rPr>
        <w:t xml:space="preserve">Mesa-Vieira, C., Haas, A. D., Buitrago-Garcia, D.,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Roa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-Diaz, Z. M., Minder, B.,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Gamba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M., Salvador, D., Gomez, D., Lewis, M., Gonzalez-Jaramillo, W. C.,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Pahud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Mortanges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A.,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Buttia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C.,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Muka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T., Trujillo, N., &amp; Franco, O. H. (2022). Mental health of migrants with pre-migration exposure to armed conflict: </w:t>
      </w:r>
      <w:r>
        <w:rPr>
          <w:rFonts w:ascii="Arial" w:hAnsi="Arial" w:cs="Arial"/>
          <w:sz w:val="22"/>
          <w:szCs w:val="22"/>
          <w:lang w:val="en-GB"/>
        </w:rPr>
        <w:t>A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systematic review and meta-analysis. </w:t>
      </w:r>
      <w:r w:rsidRPr="005B4236">
        <w:rPr>
          <w:rFonts w:ascii="Arial" w:hAnsi="Arial" w:cs="Arial"/>
          <w:i/>
          <w:sz w:val="22"/>
          <w:szCs w:val="22"/>
          <w:lang w:val="en-GB"/>
        </w:rPr>
        <w:t>The Lancet Public Health, 7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(5), </w:t>
      </w:r>
      <w:r>
        <w:rPr>
          <w:rFonts w:ascii="Arial" w:hAnsi="Arial" w:cs="Arial"/>
          <w:sz w:val="22"/>
          <w:szCs w:val="22"/>
          <w:lang w:val="en-GB"/>
        </w:rPr>
        <w:t>e</w:t>
      </w:r>
      <w:r w:rsidRPr="005B4236">
        <w:rPr>
          <w:rFonts w:ascii="Arial" w:hAnsi="Arial" w:cs="Arial"/>
          <w:sz w:val="22"/>
          <w:szCs w:val="22"/>
          <w:lang w:val="en-GB"/>
        </w:rPr>
        <w:t>469-</w:t>
      </w:r>
      <w:r>
        <w:rPr>
          <w:rFonts w:ascii="Arial" w:hAnsi="Arial" w:cs="Arial"/>
          <w:sz w:val="22"/>
          <w:szCs w:val="22"/>
          <w:lang w:val="en-GB"/>
        </w:rPr>
        <w:t>e4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81. </w:t>
      </w:r>
      <w:r w:rsidR="0014320A">
        <w:fldChar w:fldCharType="begin"/>
      </w:r>
      <w:r w:rsidR="0014320A" w:rsidRPr="0014320A">
        <w:rPr>
          <w:lang w:val="en-US"/>
        </w:rPr>
        <w:instrText>HYPERLINK "https://doi:10.1016/S2468-2667(22)00061-5"</w:instrText>
      </w:r>
      <w:r w:rsidR="0014320A">
        <w:fldChar w:fldCharType="separate"/>
      </w:r>
      <w:r w:rsidRPr="00707631">
        <w:rPr>
          <w:rStyle w:val="Hyperlink"/>
          <w:rFonts w:ascii="Arial" w:hAnsi="Arial" w:cs="Arial"/>
          <w:sz w:val="22"/>
          <w:szCs w:val="22"/>
          <w:lang w:val="en-GB"/>
        </w:rPr>
        <w:t>https://doi:10.1016/S2468-2667(22)00061-5</w:t>
      </w:r>
      <w:r w:rsidR="0014320A">
        <w:rPr>
          <w:rStyle w:val="Hyperlink"/>
          <w:rFonts w:ascii="Arial" w:hAnsi="Arial" w:cs="Arial"/>
          <w:sz w:val="22"/>
          <w:szCs w:val="22"/>
          <w:lang w:val="en-GB"/>
        </w:rPr>
        <w:fldChar w:fldCharType="end"/>
      </w:r>
    </w:p>
    <w:p w14:paraId="6C14FC7F" w14:textId="77777777" w:rsidR="005E49D4" w:rsidRDefault="00DB42E9" w:rsidP="00FC5B8F">
      <w:pPr>
        <w:spacing w:after="40" w:line="240" w:lineRule="exact"/>
        <w:jc w:val="both"/>
        <w:rPr>
          <w:rStyle w:val="Hyperlink"/>
          <w:rFonts w:ascii="Arial" w:hAnsi="Arial" w:cs="Arial"/>
          <w:sz w:val="22"/>
          <w:szCs w:val="22"/>
          <w:lang w:val="en-GB"/>
        </w:rPr>
      </w:pPr>
      <w:r w:rsidRPr="005B4236">
        <w:rPr>
          <w:rFonts w:ascii="Arial" w:hAnsi="Arial" w:cs="Arial"/>
          <w:sz w:val="22"/>
          <w:szCs w:val="22"/>
          <w:lang w:val="en-GB"/>
        </w:rPr>
        <w:t>United Nations High Commissioner for Refugees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(2022). </w:t>
      </w:r>
      <w:r w:rsidRPr="00B540B9">
        <w:rPr>
          <w:rFonts w:ascii="Arial" w:hAnsi="Arial" w:cs="Arial"/>
          <w:i/>
          <w:sz w:val="22"/>
          <w:szCs w:val="22"/>
          <w:lang w:val="en-GB"/>
        </w:rPr>
        <w:t>Global Trends. Forced Displacement</w:t>
      </w:r>
      <w:r>
        <w:rPr>
          <w:rFonts w:ascii="Arial" w:hAnsi="Arial" w:cs="Arial"/>
          <w:i/>
          <w:sz w:val="22"/>
          <w:szCs w:val="22"/>
          <w:lang w:val="en-GB"/>
        </w:rPr>
        <w:t xml:space="preserve"> in 2021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.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etrieved from </w:t>
      </w:r>
      <w:r w:rsidR="0014320A">
        <w:fldChar w:fldCharType="begin"/>
      </w:r>
      <w:r w:rsidR="0014320A" w:rsidRPr="0014320A">
        <w:rPr>
          <w:lang w:val="en-US"/>
        </w:rPr>
        <w:instrText>HYPERLINK "https://www.unhcr.org/publications/brochures/62a9d1494/global-trends-report-2021.html"</w:instrText>
      </w:r>
      <w:r w:rsidR="0014320A">
        <w:fldChar w:fldCharType="separate"/>
      </w:r>
      <w:r w:rsidRPr="00707631">
        <w:rPr>
          <w:rStyle w:val="Hyperlink"/>
          <w:rFonts w:ascii="Arial" w:hAnsi="Arial" w:cs="Arial"/>
          <w:sz w:val="22"/>
          <w:szCs w:val="22"/>
          <w:lang w:val="en-GB"/>
        </w:rPr>
        <w:t>https://www.unhcr.org/publications/brochures/62a9d1494/global-trends-report-2021.html</w:t>
      </w:r>
      <w:r w:rsidR="0014320A">
        <w:rPr>
          <w:rStyle w:val="Hyperlink"/>
          <w:rFonts w:ascii="Arial" w:hAnsi="Arial" w:cs="Arial"/>
          <w:sz w:val="22"/>
          <w:szCs w:val="22"/>
          <w:lang w:val="en-GB"/>
        </w:rPr>
        <w:fldChar w:fldCharType="end"/>
      </w:r>
    </w:p>
    <w:p w14:paraId="035D66D8" w14:textId="40B41EE2" w:rsidR="00DA7C88" w:rsidRDefault="00DA7C88">
      <w:pPr>
        <w:spacing w:line="240" w:lineRule="auto"/>
        <w:rPr>
          <w:rStyle w:val="Hyperlink"/>
          <w:rFonts w:ascii="Arial" w:hAnsi="Arial" w:cs="Arial"/>
          <w:sz w:val="22"/>
          <w:szCs w:val="22"/>
          <w:lang w:val="en-GB"/>
        </w:rPr>
      </w:pPr>
      <w:r>
        <w:rPr>
          <w:rStyle w:val="Hyperlink"/>
          <w:rFonts w:ascii="Arial" w:hAnsi="Arial" w:cs="Arial"/>
          <w:sz w:val="22"/>
          <w:szCs w:val="22"/>
          <w:lang w:val="en-GB"/>
        </w:rPr>
        <w:br w:type="page"/>
      </w:r>
    </w:p>
    <w:p w14:paraId="10DCC88F" w14:textId="7B658DB9" w:rsidR="00DA7C88" w:rsidRPr="00875F08" w:rsidRDefault="00B41C8F" w:rsidP="00DA7C88">
      <w:pPr>
        <w:pStyle w:val="NormalWeb"/>
        <w:spacing w:before="0" w:beforeAutospacing="0" w:after="40" w:afterAutospacing="0" w:line="240" w:lineRule="exact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875F08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Title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Abstract 2</w:t>
      </w:r>
    </w:p>
    <w:p w14:paraId="0106D352" w14:textId="77777777" w:rsidR="00DA7C88" w:rsidRPr="00875F08" w:rsidRDefault="00DA7C88" w:rsidP="00DA7C88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</w:p>
    <w:p w14:paraId="7DE59B32" w14:textId="77777777" w:rsidR="00DA7C88" w:rsidRPr="00875F08" w:rsidRDefault="00DA7C88" w:rsidP="00DA7C88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  <w:r w:rsidRPr="00875F08">
        <w:rPr>
          <w:rFonts w:ascii="Arial" w:hAnsi="Arial" w:cs="Arial"/>
          <w:sz w:val="22"/>
          <w:szCs w:val="22"/>
          <w:lang w:val="en-GB"/>
        </w:rPr>
        <w:t xml:space="preserve">Johnson, Sandy 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 ORCID: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https://orcid.org/0000-xxxx-xxxx-xxxx</w:t>
      </w:r>
      <w:r w:rsidRPr="00875F08">
        <w:rPr>
          <w:rFonts w:ascii="Arial" w:hAnsi="Arial" w:cs="Arial"/>
          <w:sz w:val="22"/>
          <w:szCs w:val="22"/>
          <w:lang w:val="en-GB"/>
        </w:rPr>
        <w:t>; Popcorn, Poppy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 xml:space="preserve">2 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ORCID: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https://orcid.org/0000-00xx-xxxx-xxxx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; Exempla, Davide O.A.E. 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; Nut, Hazel I.A. 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; Muster, Joanne ORCID: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https://orcid.org/0000-000x-xxxx-xxxx</w:t>
      </w:r>
      <w:r w:rsidRPr="00875F08">
        <w:rPr>
          <w:rFonts w:ascii="Arial" w:hAnsi="Arial" w:cs="Arial"/>
          <w:sz w:val="22"/>
          <w:szCs w:val="22"/>
          <w:lang w:val="en-GB"/>
        </w:rPr>
        <w:t>; Meier, Fritz S.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 xml:space="preserve"> 1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; Marsha, Mellow 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 ORCID: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https://orcid.org/0000-000x-xxxx-xxxx</w:t>
      </w:r>
    </w:p>
    <w:p w14:paraId="6C7FC606" w14:textId="77777777" w:rsidR="00DA7C88" w:rsidRPr="00875F08" w:rsidRDefault="00DA7C88" w:rsidP="00DA7C88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</w:p>
    <w:p w14:paraId="7CDCB8F4" w14:textId="77777777" w:rsidR="00DA7C88" w:rsidRPr="00FC5B8F" w:rsidRDefault="00DA7C88" w:rsidP="00DA7C88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1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 Department </w:t>
      </w:r>
      <w:r w:rsidRPr="00FC5B8F">
        <w:rPr>
          <w:rFonts w:ascii="Arial" w:hAnsi="Arial" w:cs="Arial"/>
          <w:i/>
          <w:iCs/>
          <w:sz w:val="21"/>
          <w:szCs w:val="21"/>
          <w:lang w:val="en-GB"/>
        </w:rPr>
        <w:t>or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Institute, Institution, Country</w:t>
      </w:r>
    </w:p>
    <w:p w14:paraId="3AB074AF" w14:textId="77777777" w:rsidR="00DA7C88" w:rsidRPr="00FC5B8F" w:rsidRDefault="00DA7C88" w:rsidP="00DA7C88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2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 Department </w:t>
      </w:r>
      <w:r w:rsidRPr="00FC5B8F">
        <w:rPr>
          <w:rFonts w:ascii="Arial" w:hAnsi="Arial" w:cs="Arial"/>
          <w:i/>
          <w:iCs/>
          <w:sz w:val="21"/>
          <w:szCs w:val="21"/>
          <w:lang w:val="en-GB"/>
        </w:rPr>
        <w:t>or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Institute, Institution, Country</w:t>
      </w:r>
    </w:p>
    <w:p w14:paraId="1E7923C9" w14:textId="77777777" w:rsidR="00DA7C88" w:rsidRPr="00FC5B8F" w:rsidRDefault="00DA7C88" w:rsidP="00DA7C88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3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 Department or Institute, Institution, Country</w:t>
      </w:r>
    </w:p>
    <w:p w14:paraId="285E9111" w14:textId="77777777" w:rsidR="00DA7C88" w:rsidRPr="00FC5B8F" w:rsidRDefault="00DA7C88" w:rsidP="00DA7C88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</w:p>
    <w:p w14:paraId="4EEFF1BF" w14:textId="77777777" w:rsidR="00DA7C88" w:rsidRPr="000D7388" w:rsidRDefault="00DA7C88" w:rsidP="00DA7C88">
      <w:pPr>
        <w:spacing w:after="40" w:line="240" w:lineRule="exact"/>
        <w:rPr>
          <w:rFonts w:ascii="Arial" w:hAnsi="Arial" w:cs="Arial"/>
          <w:sz w:val="22"/>
          <w:szCs w:val="22"/>
          <w:lang w:val="en-US"/>
        </w:rPr>
      </w:pPr>
      <w:r w:rsidRPr="00DB42E9">
        <w:rPr>
          <w:rFonts w:ascii="Arial" w:hAnsi="Arial" w:cs="Arial"/>
          <w:b/>
          <w:sz w:val="22"/>
          <w:szCs w:val="22"/>
          <w:lang w:val="en-GB"/>
        </w:rPr>
        <w:t>Keywords: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</w:t>
      </w:r>
      <w:r w:rsidRPr="008D489D">
        <w:rPr>
          <w:rFonts w:ascii="Arial" w:hAnsi="Arial" w:cs="Arial"/>
          <w:sz w:val="22"/>
          <w:szCs w:val="22"/>
          <w:lang w:val="en-US"/>
        </w:rPr>
        <w:t>latonia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r w:rsidRPr="000D7388">
        <w:rPr>
          <w:rFonts w:ascii="Arial" w:hAnsi="Arial" w:cs="Arial"/>
          <w:sz w:val="22"/>
          <w:szCs w:val="22"/>
          <w:lang w:val="en-US"/>
        </w:rPr>
        <w:t>sententiae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1113B1">
        <w:rPr>
          <w:rFonts w:ascii="Arial" w:hAnsi="Arial" w:cs="Arial"/>
          <w:sz w:val="22"/>
          <w:szCs w:val="22"/>
          <w:lang w:val="en-US"/>
        </w:rPr>
        <w:t>publicae</w:t>
      </w:r>
      <w:proofErr w:type="spellEnd"/>
      <w:r w:rsidRPr="001113B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113B1">
        <w:rPr>
          <w:rFonts w:ascii="Arial" w:hAnsi="Arial" w:cs="Arial"/>
          <w:sz w:val="22"/>
          <w:szCs w:val="22"/>
          <w:lang w:val="en-US"/>
        </w:rPr>
        <w:t>vulnera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0D7388">
        <w:rPr>
          <w:rFonts w:ascii="Arial" w:hAnsi="Arial" w:cs="Arial"/>
          <w:sz w:val="22"/>
          <w:szCs w:val="22"/>
          <w:lang w:val="en-US"/>
        </w:rPr>
        <w:t>perturbatio</w:t>
      </w:r>
      <w:proofErr w:type="spellEnd"/>
      <w:r w:rsidRPr="000D7388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661A0B8B" w14:textId="77777777" w:rsidR="00DA7C88" w:rsidRPr="005B4236" w:rsidRDefault="00DA7C88" w:rsidP="00DA7C88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039C790" w14:textId="77777777" w:rsidR="00DA7C88" w:rsidRPr="00875F08" w:rsidRDefault="00DA7C88" w:rsidP="00DA7C88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it-CH"/>
        </w:rPr>
      </w:pPr>
      <w:r w:rsidRPr="00733183">
        <w:rPr>
          <w:rFonts w:ascii="Arial" w:hAnsi="Arial" w:cs="Arial"/>
          <w:b/>
          <w:color w:val="000000"/>
          <w:sz w:val="22"/>
          <w:szCs w:val="22"/>
          <w:lang w:val="en-US"/>
        </w:rPr>
        <w:t>Introduction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Pr="00733183">
        <w:rPr>
          <w:rFonts w:ascii="Arial" w:hAnsi="Arial" w:cs="Arial"/>
          <w:sz w:val="22"/>
          <w:szCs w:val="22"/>
          <w:lang w:val="en-US"/>
        </w:rPr>
        <w:t xml:space="preserve">Lorem ipsum dolor </w:t>
      </w:r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sit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amet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consectetur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adipiscing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elit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(United Nations High Commissioner for Refugees, 2022). Sin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aliud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quid voles,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postea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Dangmann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et al., 2021).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Prodest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inquit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mihi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esse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animo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Idcirco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enim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non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desideraret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quia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quod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dolore caret, id in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voluptate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est. </w:t>
      </w:r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Nescio quo modo praetervolavit oratio. Philosophi autem in </w:t>
      </w:r>
      <w:r w:rsidRPr="00875F08">
        <w:rPr>
          <w:rFonts w:ascii="Arial" w:hAnsi="Arial" w:cs="Arial"/>
          <w:color w:val="000000" w:themeColor="text1"/>
          <w:sz w:val="22"/>
          <w:szCs w:val="22"/>
          <w:lang w:val="it-CH"/>
        </w:rPr>
        <w:t>suis</w:t>
      </w:r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 lectulis plerumque moriuntur. Duo Reges: constructio interrete</w:t>
      </w:r>
      <w:r w:rsidRPr="00875F08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 (Mesa-Vieira et al., 2022)</w:t>
      </w:r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. Sed nonne merninisti licere mihi ista probare, quae sunt a te dicta?  Quid de Platone aut de Democrito loquar? Quae hic rei publicae vulnera inponebat, eadem ille sanabat. </w:t>
      </w:r>
    </w:p>
    <w:p w14:paraId="13A9A0A7" w14:textId="77777777" w:rsidR="00DA7C88" w:rsidRPr="00875F08" w:rsidRDefault="00DA7C88" w:rsidP="00DA7C88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875F08">
        <w:rPr>
          <w:rFonts w:ascii="Arial" w:hAnsi="Arial" w:cs="Arial"/>
          <w:b/>
          <w:color w:val="000000"/>
          <w:sz w:val="22"/>
          <w:szCs w:val="22"/>
          <w:lang w:val="it-CH"/>
        </w:rPr>
        <w:t xml:space="preserve">Methods </w:t>
      </w:r>
      <w:r w:rsidRPr="00875F08">
        <w:rPr>
          <w:rFonts w:ascii="Arial" w:hAnsi="Arial" w:cs="Arial"/>
          <w:sz w:val="22"/>
          <w:szCs w:val="22"/>
          <w:lang w:val="it-CH"/>
        </w:rPr>
        <w:t xml:space="preserve">Quid de Platone aut de Democrito loquar? Quae hic rei publicae vulnera inponebat, eadem ille sanabat. </w:t>
      </w:r>
      <w:r w:rsidRPr="00733183">
        <w:rPr>
          <w:rFonts w:ascii="Arial" w:hAnsi="Arial" w:cs="Arial"/>
          <w:sz w:val="22"/>
          <w:szCs w:val="22"/>
          <w:lang w:val="it-CH"/>
        </w:rPr>
        <w:t xml:space="preserve">Consequatur summas voluptates non modo parvo, sed per me nihilo, si potest; Quibus ego vehementer assentior.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Haec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et tu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ita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posuisti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et verba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vestra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sunt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Non minor,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voluptas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percipitur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ex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vilissimis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rebus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ex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pretiosissimis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At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coluit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amicitias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Bonum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negas esse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divitias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praeposìtum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esse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dicis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Poterat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autem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inpune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;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ille: Ain tandem? Hic ego: Pomponius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quidem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noster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iocari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videtur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et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fortasse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suo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iure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Et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certamen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honestum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et disputatio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splendida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!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omnis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est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de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virtutis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dignitate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contentio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Apparet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statim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sint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officia,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actiones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Efficiens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dici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potest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Nonne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videmus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quanta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perturbatio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rerum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omnium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consequatur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quanta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confusio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genuit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hominem,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sed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accepit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natura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inchoatum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satis est,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non satis.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bene.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dasne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adolescenti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veniam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cum de re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conveniat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malumus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usitate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loqui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>?</w:t>
      </w:r>
    </w:p>
    <w:p w14:paraId="6D84E920" w14:textId="77777777" w:rsidR="00DA7C88" w:rsidRPr="00875F08" w:rsidRDefault="00DA7C88" w:rsidP="00DA7C88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it-CH"/>
        </w:rPr>
      </w:pPr>
      <w:proofErr w:type="spellStart"/>
      <w:r w:rsidRPr="00875F08">
        <w:rPr>
          <w:rFonts w:ascii="Arial" w:hAnsi="Arial" w:cs="Arial"/>
          <w:b/>
          <w:color w:val="000000"/>
          <w:sz w:val="22"/>
          <w:szCs w:val="22"/>
          <w:lang w:val="fr-CH"/>
        </w:rPr>
        <w:t>Results</w:t>
      </w:r>
      <w:proofErr w:type="spellEnd"/>
      <w:r w:rsidRPr="00875F08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Iam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contemni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non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poteris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  <w:r w:rsidRPr="00733183">
        <w:rPr>
          <w:rFonts w:ascii="Arial" w:hAnsi="Arial" w:cs="Arial"/>
          <w:sz w:val="22"/>
          <w:szCs w:val="22"/>
          <w:lang w:val="fr-CH"/>
        </w:rPr>
        <w:t xml:space="preserve">Hoc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etsi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multimodis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reprehendi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potest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tamen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accipio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quod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r w:rsidRPr="00733183">
        <w:rPr>
          <w:rFonts w:ascii="Arial" w:hAnsi="Arial" w:cs="Arial"/>
          <w:sz w:val="22"/>
          <w:szCs w:val="22"/>
          <w:lang w:val="it-CH"/>
        </w:rPr>
        <w:t>Qui-vere falsone, quaerere mittimus-dicitur oculis se privasse; Ergo ita: non posse honeste vivi, nisi honeste vivatur? Ergo opifex plus sibi proponet ad formarum quam civis excellens ad factorum pulchritudinem? Honesta oratio, Socratica, Platonis etiam. Sed quot homines, tot sententiae; Immo alio genere; Iam contemni non poteris. Hoc etsi multimodis reprehendi potest, tamen accipio, quod dant. Qui-vere falsone, quaerere mittimus-dicitur oculis se privasse; Ergo ita: non posse honeste vivi, nisi honeste vivatur? Ergo opifex plus sibi proponet ad formarum quam civis excellens ad factorum pulchritudinem? Honesta oratio, Socratica, Platonis etiam. Sed quot homines, tot sententiae; Immo alio genere.</w:t>
      </w:r>
    </w:p>
    <w:p w14:paraId="1EF07540" w14:textId="77777777" w:rsidR="00DA7C88" w:rsidRPr="00875F08" w:rsidRDefault="00DA7C88" w:rsidP="00DA7C88">
      <w:pPr>
        <w:spacing w:after="40" w:line="240" w:lineRule="exact"/>
        <w:jc w:val="both"/>
        <w:rPr>
          <w:rFonts w:ascii="Arial" w:hAnsi="Arial" w:cs="Arial"/>
          <w:color w:val="000000"/>
          <w:sz w:val="22"/>
          <w:szCs w:val="22"/>
          <w:lang w:val="fr-CH"/>
        </w:rPr>
      </w:pPr>
      <w:r w:rsidRPr="00733183">
        <w:rPr>
          <w:rFonts w:ascii="Arial" w:hAnsi="Arial" w:cs="Arial"/>
          <w:b/>
          <w:color w:val="000000"/>
          <w:sz w:val="22"/>
          <w:szCs w:val="22"/>
          <w:lang w:val="it-CH"/>
        </w:rPr>
        <w:t>Discussion/Conclusion</w:t>
      </w:r>
      <w:r>
        <w:rPr>
          <w:rFonts w:ascii="Arial" w:hAnsi="Arial" w:cs="Arial"/>
          <w:b/>
          <w:color w:val="000000"/>
          <w:sz w:val="22"/>
          <w:szCs w:val="22"/>
          <w:lang w:val="it-CH"/>
        </w:rPr>
        <w:t xml:space="preserve"> </w:t>
      </w:r>
      <w:r w:rsidRPr="00733183">
        <w:rPr>
          <w:rFonts w:ascii="Arial" w:hAnsi="Arial" w:cs="Arial"/>
          <w:sz w:val="22"/>
          <w:szCs w:val="22"/>
          <w:lang w:val="it-CH"/>
        </w:rPr>
        <w:t xml:space="preserve">Apparet statim, quae sint officia, quae actiones. Efficiens dici potest. Nonne videmus quanta perturbatio rerum omnium consequatur, quanta confusio? Non enim ipsa genuit hominem, sed accepit a natura inchoatum.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satis est,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non satis.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bene.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dasne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adolescenti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veniam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cum de re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conveniat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malumus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usitate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loqui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Lorem ipsum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dolor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amet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consectetur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adipiscing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elit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r w:rsidRPr="00875F08">
        <w:rPr>
          <w:rFonts w:ascii="Arial" w:hAnsi="Arial" w:cs="Arial"/>
          <w:sz w:val="22"/>
          <w:szCs w:val="22"/>
          <w:lang w:val="fr-CH"/>
        </w:rPr>
        <w:t xml:space="preserve">Sin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aliud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quid voles,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postea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Prodest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eo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esse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animo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</w:p>
    <w:p w14:paraId="09CEDF10" w14:textId="77777777" w:rsidR="00DA7C88" w:rsidRPr="00875F08" w:rsidRDefault="00DA7C88" w:rsidP="00DA7C88">
      <w:pPr>
        <w:pStyle w:val="NormalWeb"/>
        <w:spacing w:before="0" w:beforeAutospacing="0" w:after="40" w:afterAutospacing="0" w:line="24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60500EE0" w14:textId="77777777" w:rsidR="00DA7C88" w:rsidRPr="00875F08" w:rsidRDefault="00DA7C88" w:rsidP="00DA7C88">
      <w:pPr>
        <w:spacing w:after="40" w:line="240" w:lineRule="exact"/>
        <w:rPr>
          <w:rFonts w:ascii="Arial" w:hAnsi="Arial" w:cs="Arial"/>
          <w:b/>
          <w:sz w:val="22"/>
          <w:szCs w:val="22"/>
          <w:lang w:val="fr-CH"/>
        </w:rPr>
      </w:pPr>
      <w:proofErr w:type="spellStart"/>
      <w:r w:rsidRPr="00875F08">
        <w:rPr>
          <w:rFonts w:ascii="Arial" w:hAnsi="Arial" w:cs="Arial"/>
          <w:b/>
          <w:sz w:val="22"/>
          <w:szCs w:val="22"/>
          <w:lang w:val="fr-CH"/>
        </w:rPr>
        <w:t>References</w:t>
      </w:r>
      <w:proofErr w:type="spellEnd"/>
    </w:p>
    <w:p w14:paraId="7A578BB3" w14:textId="77777777" w:rsidR="00DA7C88" w:rsidRDefault="00DA7C88" w:rsidP="00DA7C88">
      <w:pPr>
        <w:spacing w:after="40" w:line="240" w:lineRule="exact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Dangmann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C.,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Solberg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Ø.,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Myhrene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Steffenak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A. K.,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Høye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S., &amp; Andersen, P. N. (2021). 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Syrian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efugee </w:t>
      </w:r>
      <w:r>
        <w:rPr>
          <w:rFonts w:ascii="Arial" w:hAnsi="Arial" w:cs="Arial"/>
          <w:sz w:val="22"/>
          <w:szCs w:val="22"/>
          <w:lang w:val="en-GB"/>
        </w:rPr>
        <w:t>y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outh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esettled in Norway: Mechanisms of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esilience </w:t>
      </w:r>
      <w:r>
        <w:rPr>
          <w:rFonts w:ascii="Arial" w:hAnsi="Arial" w:cs="Arial"/>
          <w:sz w:val="22"/>
          <w:szCs w:val="22"/>
          <w:lang w:val="en-GB"/>
        </w:rPr>
        <w:t>i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nfluencing </w:t>
      </w:r>
      <w:r>
        <w:rPr>
          <w:rFonts w:ascii="Arial" w:hAnsi="Arial" w:cs="Arial"/>
          <w:sz w:val="22"/>
          <w:szCs w:val="22"/>
          <w:lang w:val="en-GB"/>
        </w:rPr>
        <w:t>h</w:t>
      </w:r>
      <w:r w:rsidRPr="005B4236">
        <w:rPr>
          <w:rFonts w:ascii="Arial" w:hAnsi="Arial" w:cs="Arial"/>
          <w:sz w:val="22"/>
          <w:szCs w:val="22"/>
          <w:lang w:val="en-GB"/>
        </w:rPr>
        <w:t>ealth-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elated </w:t>
      </w:r>
      <w:r>
        <w:rPr>
          <w:rFonts w:ascii="Arial" w:hAnsi="Arial" w:cs="Arial"/>
          <w:sz w:val="22"/>
          <w:szCs w:val="22"/>
          <w:lang w:val="en-GB"/>
        </w:rPr>
        <w:t>q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uality of </w:t>
      </w:r>
      <w:r>
        <w:rPr>
          <w:rFonts w:ascii="Arial" w:hAnsi="Arial" w:cs="Arial"/>
          <w:sz w:val="22"/>
          <w:szCs w:val="22"/>
          <w:lang w:val="en-GB"/>
        </w:rPr>
        <w:t>l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ife and </w:t>
      </w:r>
      <w:r>
        <w:rPr>
          <w:rFonts w:ascii="Arial" w:hAnsi="Arial" w:cs="Arial"/>
          <w:sz w:val="22"/>
          <w:szCs w:val="22"/>
          <w:lang w:val="en-GB"/>
        </w:rPr>
        <w:t>m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ental </w:t>
      </w:r>
      <w:r>
        <w:rPr>
          <w:rFonts w:ascii="Arial" w:hAnsi="Arial" w:cs="Arial"/>
          <w:sz w:val="22"/>
          <w:szCs w:val="22"/>
          <w:lang w:val="en-GB"/>
        </w:rPr>
        <w:t>d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istress. </w:t>
      </w:r>
      <w:r w:rsidRPr="005B4236">
        <w:rPr>
          <w:rFonts w:ascii="Arial" w:hAnsi="Arial" w:cs="Arial"/>
          <w:i/>
          <w:sz w:val="22"/>
          <w:szCs w:val="22"/>
          <w:lang w:val="en-GB"/>
        </w:rPr>
        <w:t>Frontiers in Public Health, 9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, Article 711451. </w:t>
      </w:r>
      <w:r w:rsidR="0014320A">
        <w:fldChar w:fldCharType="begin"/>
      </w:r>
      <w:r w:rsidR="0014320A" w:rsidRPr="0014320A">
        <w:rPr>
          <w:lang w:val="en-GB"/>
        </w:rPr>
        <w:instrText>HYPERLINK "https://doi.org/10.3389/fpubh.2021.711451"</w:instrText>
      </w:r>
      <w:r w:rsidR="0014320A">
        <w:fldChar w:fldCharType="separate"/>
      </w:r>
      <w:r w:rsidRPr="00707631">
        <w:rPr>
          <w:rStyle w:val="Hyperlink"/>
          <w:rFonts w:ascii="Arial" w:hAnsi="Arial" w:cs="Arial"/>
          <w:sz w:val="22"/>
          <w:szCs w:val="22"/>
          <w:lang w:val="en-GB"/>
        </w:rPr>
        <w:t>https://doi.org/10.3389/fpubh.2021.711451</w:t>
      </w:r>
      <w:r w:rsidR="0014320A">
        <w:rPr>
          <w:rStyle w:val="Hyperlink"/>
          <w:rFonts w:ascii="Arial" w:hAnsi="Arial" w:cs="Arial"/>
          <w:sz w:val="22"/>
          <w:szCs w:val="22"/>
          <w:lang w:val="en-GB"/>
        </w:rPr>
        <w:fldChar w:fldCharType="end"/>
      </w:r>
    </w:p>
    <w:p w14:paraId="0B975A8D" w14:textId="77777777" w:rsidR="00DA7C88" w:rsidRDefault="00DA7C88" w:rsidP="00DA7C88">
      <w:pPr>
        <w:spacing w:after="40" w:line="24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5B4236">
        <w:rPr>
          <w:rFonts w:ascii="Arial" w:hAnsi="Arial" w:cs="Arial"/>
          <w:sz w:val="22"/>
          <w:szCs w:val="22"/>
          <w:lang w:val="en-GB"/>
        </w:rPr>
        <w:t xml:space="preserve">Mesa-Vieira, C., Haas, A. D., Buitrago-Garcia, D.,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Roa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-Diaz, Z. M., Minder, B.,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Gamba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M., Salvador, D., Gomez, D., Lewis, M., Gonzalez-Jaramillo, W. C.,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Pahud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Mortanges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A.,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Buttia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C.,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Muka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T., Trujillo, N., &amp; Franco, O. H. (2022). Mental health of migrants with pre-migration exposure to armed conflict: </w:t>
      </w:r>
      <w:r>
        <w:rPr>
          <w:rFonts w:ascii="Arial" w:hAnsi="Arial" w:cs="Arial"/>
          <w:sz w:val="22"/>
          <w:szCs w:val="22"/>
          <w:lang w:val="en-GB"/>
        </w:rPr>
        <w:t>A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systematic review and meta-analysis. </w:t>
      </w:r>
      <w:r w:rsidRPr="005B4236">
        <w:rPr>
          <w:rFonts w:ascii="Arial" w:hAnsi="Arial" w:cs="Arial"/>
          <w:i/>
          <w:sz w:val="22"/>
          <w:szCs w:val="22"/>
          <w:lang w:val="en-GB"/>
        </w:rPr>
        <w:t>The Lancet Public Health, 7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(5), </w:t>
      </w:r>
      <w:r>
        <w:rPr>
          <w:rFonts w:ascii="Arial" w:hAnsi="Arial" w:cs="Arial"/>
          <w:sz w:val="22"/>
          <w:szCs w:val="22"/>
          <w:lang w:val="en-GB"/>
        </w:rPr>
        <w:t>e</w:t>
      </w:r>
      <w:r w:rsidRPr="005B4236">
        <w:rPr>
          <w:rFonts w:ascii="Arial" w:hAnsi="Arial" w:cs="Arial"/>
          <w:sz w:val="22"/>
          <w:szCs w:val="22"/>
          <w:lang w:val="en-GB"/>
        </w:rPr>
        <w:t>469-</w:t>
      </w:r>
      <w:r>
        <w:rPr>
          <w:rFonts w:ascii="Arial" w:hAnsi="Arial" w:cs="Arial"/>
          <w:sz w:val="22"/>
          <w:szCs w:val="22"/>
          <w:lang w:val="en-GB"/>
        </w:rPr>
        <w:t>e4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81. </w:t>
      </w:r>
      <w:r w:rsidR="0014320A">
        <w:fldChar w:fldCharType="begin"/>
      </w:r>
      <w:r w:rsidR="0014320A" w:rsidRPr="0014320A">
        <w:rPr>
          <w:lang w:val="en-US"/>
        </w:rPr>
        <w:instrText>HYPERLINK "https://doi:10.1016/S2468-2667(22)00061-5"</w:instrText>
      </w:r>
      <w:r w:rsidR="0014320A">
        <w:fldChar w:fldCharType="separate"/>
      </w:r>
      <w:r w:rsidRPr="00707631">
        <w:rPr>
          <w:rStyle w:val="Hyperlink"/>
          <w:rFonts w:ascii="Arial" w:hAnsi="Arial" w:cs="Arial"/>
          <w:sz w:val="22"/>
          <w:szCs w:val="22"/>
          <w:lang w:val="en-GB"/>
        </w:rPr>
        <w:t>https://doi:10.1016/S2468-2667(22)00061-5</w:t>
      </w:r>
      <w:r w:rsidR="0014320A">
        <w:rPr>
          <w:rStyle w:val="Hyperlink"/>
          <w:rFonts w:ascii="Arial" w:hAnsi="Arial" w:cs="Arial"/>
          <w:sz w:val="22"/>
          <w:szCs w:val="22"/>
          <w:lang w:val="en-GB"/>
        </w:rPr>
        <w:fldChar w:fldCharType="end"/>
      </w:r>
    </w:p>
    <w:p w14:paraId="487984C0" w14:textId="77777777" w:rsidR="00DA7C88" w:rsidRDefault="00DA7C88" w:rsidP="00DA7C88">
      <w:pPr>
        <w:spacing w:after="40" w:line="240" w:lineRule="exact"/>
        <w:jc w:val="both"/>
        <w:rPr>
          <w:rStyle w:val="Hyperlink"/>
          <w:rFonts w:ascii="Arial" w:hAnsi="Arial" w:cs="Arial"/>
          <w:sz w:val="22"/>
          <w:szCs w:val="22"/>
          <w:lang w:val="en-GB"/>
        </w:rPr>
      </w:pPr>
      <w:r w:rsidRPr="005B4236">
        <w:rPr>
          <w:rFonts w:ascii="Arial" w:hAnsi="Arial" w:cs="Arial"/>
          <w:sz w:val="22"/>
          <w:szCs w:val="22"/>
          <w:lang w:val="en-GB"/>
        </w:rPr>
        <w:t>United Nations High Commissioner for Refugees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(2022). </w:t>
      </w:r>
      <w:r w:rsidRPr="00B540B9">
        <w:rPr>
          <w:rFonts w:ascii="Arial" w:hAnsi="Arial" w:cs="Arial"/>
          <w:i/>
          <w:sz w:val="22"/>
          <w:szCs w:val="22"/>
          <w:lang w:val="en-GB"/>
        </w:rPr>
        <w:t>Global Trends. Forced Displacement</w:t>
      </w:r>
      <w:r>
        <w:rPr>
          <w:rFonts w:ascii="Arial" w:hAnsi="Arial" w:cs="Arial"/>
          <w:i/>
          <w:sz w:val="22"/>
          <w:szCs w:val="22"/>
          <w:lang w:val="en-GB"/>
        </w:rPr>
        <w:t xml:space="preserve"> in 2021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.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etrieved from </w:t>
      </w:r>
      <w:r w:rsidR="0014320A">
        <w:fldChar w:fldCharType="begin"/>
      </w:r>
      <w:r w:rsidR="0014320A" w:rsidRPr="0014320A">
        <w:rPr>
          <w:lang w:val="en-US"/>
        </w:rPr>
        <w:instrText>HYPERLINK "https://www.unhcr.org/publications/brochures/62a9d1494/global-trends-report-2021.html"</w:instrText>
      </w:r>
      <w:r w:rsidR="0014320A">
        <w:fldChar w:fldCharType="separate"/>
      </w:r>
      <w:r w:rsidRPr="00707631">
        <w:rPr>
          <w:rStyle w:val="Hyperlink"/>
          <w:rFonts w:ascii="Arial" w:hAnsi="Arial" w:cs="Arial"/>
          <w:sz w:val="22"/>
          <w:szCs w:val="22"/>
          <w:lang w:val="en-GB"/>
        </w:rPr>
        <w:t>https://www.unhcr.org/publications/brochures/62a9d1494/global-trends-report-2021.html</w:t>
      </w:r>
      <w:r w:rsidR="0014320A">
        <w:rPr>
          <w:rStyle w:val="Hyperlink"/>
          <w:rFonts w:ascii="Arial" w:hAnsi="Arial" w:cs="Arial"/>
          <w:sz w:val="22"/>
          <w:szCs w:val="22"/>
          <w:lang w:val="en-GB"/>
        </w:rPr>
        <w:fldChar w:fldCharType="end"/>
      </w:r>
    </w:p>
    <w:p w14:paraId="5911A8D7" w14:textId="6830050C" w:rsidR="00DA7C88" w:rsidRDefault="00DA7C88">
      <w:pPr>
        <w:spacing w:line="240" w:lineRule="auto"/>
        <w:rPr>
          <w:lang w:val="en-GB"/>
        </w:rPr>
      </w:pPr>
      <w:r>
        <w:rPr>
          <w:lang w:val="en-GB"/>
        </w:rPr>
        <w:br w:type="page"/>
      </w:r>
    </w:p>
    <w:p w14:paraId="4F37F073" w14:textId="18989F60" w:rsidR="00B41C8F" w:rsidRPr="00875F08" w:rsidRDefault="00B41C8F" w:rsidP="00B41C8F">
      <w:pPr>
        <w:pStyle w:val="NormalWeb"/>
        <w:spacing w:before="0" w:beforeAutospacing="0" w:after="40" w:afterAutospacing="0" w:line="240" w:lineRule="exact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875F08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Title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Abstract 3</w:t>
      </w:r>
    </w:p>
    <w:p w14:paraId="78F21364" w14:textId="77777777" w:rsidR="00DA7C88" w:rsidRPr="00875F08" w:rsidRDefault="00DA7C88" w:rsidP="00DA7C88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</w:p>
    <w:p w14:paraId="79DEDC09" w14:textId="77777777" w:rsidR="00DA7C88" w:rsidRPr="00875F08" w:rsidRDefault="00DA7C88" w:rsidP="00DA7C88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  <w:r w:rsidRPr="00875F08">
        <w:rPr>
          <w:rFonts w:ascii="Arial" w:hAnsi="Arial" w:cs="Arial"/>
          <w:sz w:val="22"/>
          <w:szCs w:val="22"/>
          <w:lang w:val="en-GB"/>
        </w:rPr>
        <w:t xml:space="preserve">Johnson, Sandy 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>1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 ORCID: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https://orcid.org/0000-xxxx-xxxx-xxxx</w:t>
      </w:r>
      <w:r w:rsidRPr="00875F08">
        <w:rPr>
          <w:rFonts w:ascii="Arial" w:hAnsi="Arial" w:cs="Arial"/>
          <w:sz w:val="22"/>
          <w:szCs w:val="22"/>
          <w:lang w:val="en-GB"/>
        </w:rPr>
        <w:t>; Popcorn, Poppy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 xml:space="preserve">2 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ORCID: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https://orcid.org/0000-00xx-xxxx-xxxx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; Exempla, Davide O.A.E. 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>2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; Nut, Hazel I.A. 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; Muster, Joanne ORCID: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https://orcid.org/0000-000x-xxxx-xxxx</w:t>
      </w:r>
      <w:r w:rsidRPr="00875F08">
        <w:rPr>
          <w:rFonts w:ascii="Arial" w:hAnsi="Arial" w:cs="Arial"/>
          <w:sz w:val="22"/>
          <w:szCs w:val="22"/>
          <w:lang w:val="en-GB"/>
        </w:rPr>
        <w:t>; Meier, Fritz S.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 xml:space="preserve"> 1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; Marsha, Mellow </w:t>
      </w:r>
      <w:r w:rsidRPr="00875F08">
        <w:rPr>
          <w:rFonts w:ascii="Arial" w:hAnsi="Arial" w:cs="Arial"/>
          <w:sz w:val="22"/>
          <w:szCs w:val="22"/>
          <w:vertAlign w:val="superscript"/>
          <w:lang w:val="en-GB"/>
        </w:rPr>
        <w:t>3</w:t>
      </w:r>
      <w:r w:rsidRPr="00875F08">
        <w:rPr>
          <w:rFonts w:ascii="Arial" w:hAnsi="Arial" w:cs="Arial"/>
          <w:sz w:val="22"/>
          <w:szCs w:val="22"/>
          <w:lang w:val="en-GB"/>
        </w:rPr>
        <w:t xml:space="preserve"> ORCID: </w:t>
      </w:r>
      <w:r w:rsidRPr="00875F08">
        <w:rPr>
          <w:rFonts w:ascii="Arial" w:hAnsi="Arial" w:cs="Arial"/>
          <w:color w:val="0432FF"/>
          <w:sz w:val="22"/>
          <w:szCs w:val="22"/>
          <w:lang w:val="en-GB"/>
        </w:rPr>
        <w:t>https://orcid.org/0000-000x-xxxx-xxxx</w:t>
      </w:r>
    </w:p>
    <w:p w14:paraId="75AC3715" w14:textId="77777777" w:rsidR="00DA7C88" w:rsidRPr="00875F08" w:rsidRDefault="00DA7C88" w:rsidP="00DA7C88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</w:p>
    <w:p w14:paraId="6ACA1D88" w14:textId="77777777" w:rsidR="00DA7C88" w:rsidRPr="00FC5B8F" w:rsidRDefault="00DA7C88" w:rsidP="00DA7C88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1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 Department </w:t>
      </w:r>
      <w:r w:rsidRPr="00FC5B8F">
        <w:rPr>
          <w:rFonts w:ascii="Arial" w:hAnsi="Arial" w:cs="Arial"/>
          <w:i/>
          <w:iCs/>
          <w:sz w:val="21"/>
          <w:szCs w:val="21"/>
          <w:lang w:val="en-GB"/>
        </w:rPr>
        <w:t>or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Institute, Institution, Country</w:t>
      </w:r>
    </w:p>
    <w:p w14:paraId="66DBE2D0" w14:textId="77777777" w:rsidR="00DA7C88" w:rsidRPr="00FC5B8F" w:rsidRDefault="00DA7C88" w:rsidP="00DA7C88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2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 Department </w:t>
      </w:r>
      <w:r w:rsidRPr="00FC5B8F">
        <w:rPr>
          <w:rFonts w:ascii="Arial" w:hAnsi="Arial" w:cs="Arial"/>
          <w:i/>
          <w:iCs/>
          <w:sz w:val="21"/>
          <w:szCs w:val="21"/>
          <w:lang w:val="en-GB"/>
        </w:rPr>
        <w:t>or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Institute, Institution, Country</w:t>
      </w:r>
    </w:p>
    <w:p w14:paraId="1C9941DF" w14:textId="77777777" w:rsidR="00DA7C88" w:rsidRPr="00FC5B8F" w:rsidRDefault="00DA7C88" w:rsidP="00DA7C88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  <w:r w:rsidRPr="00FC5B8F">
        <w:rPr>
          <w:rFonts w:ascii="Arial" w:hAnsi="Arial" w:cs="Arial"/>
          <w:sz w:val="21"/>
          <w:szCs w:val="21"/>
          <w:vertAlign w:val="superscript"/>
          <w:lang w:val="en-GB"/>
        </w:rPr>
        <w:t>3</w:t>
      </w:r>
      <w:r w:rsidRPr="00FC5B8F">
        <w:rPr>
          <w:rFonts w:ascii="Arial" w:hAnsi="Arial" w:cs="Arial"/>
          <w:sz w:val="21"/>
          <w:szCs w:val="21"/>
          <w:lang w:val="en-GB"/>
        </w:rPr>
        <w:t xml:space="preserve">  Department or Institute, Institution, Country</w:t>
      </w:r>
    </w:p>
    <w:p w14:paraId="3E80C89A" w14:textId="77777777" w:rsidR="00DA7C88" w:rsidRPr="00FC5B8F" w:rsidRDefault="00DA7C88" w:rsidP="00DA7C88">
      <w:pPr>
        <w:spacing w:after="40" w:line="240" w:lineRule="exact"/>
        <w:rPr>
          <w:rFonts w:ascii="Arial" w:hAnsi="Arial" w:cs="Arial"/>
          <w:sz w:val="21"/>
          <w:szCs w:val="21"/>
          <w:lang w:val="en-GB"/>
        </w:rPr>
      </w:pPr>
    </w:p>
    <w:p w14:paraId="6D9C8573" w14:textId="77777777" w:rsidR="00DA7C88" w:rsidRPr="000D7388" w:rsidRDefault="00DA7C88" w:rsidP="00DA7C88">
      <w:pPr>
        <w:spacing w:after="40" w:line="240" w:lineRule="exact"/>
        <w:rPr>
          <w:rFonts w:ascii="Arial" w:hAnsi="Arial" w:cs="Arial"/>
          <w:sz w:val="22"/>
          <w:szCs w:val="22"/>
          <w:lang w:val="en-US"/>
        </w:rPr>
      </w:pPr>
      <w:r w:rsidRPr="00DB42E9">
        <w:rPr>
          <w:rFonts w:ascii="Arial" w:hAnsi="Arial" w:cs="Arial"/>
          <w:b/>
          <w:sz w:val="22"/>
          <w:szCs w:val="22"/>
          <w:lang w:val="en-GB"/>
        </w:rPr>
        <w:t>Keywords: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</w:t>
      </w:r>
      <w:r w:rsidRPr="008D489D">
        <w:rPr>
          <w:rFonts w:ascii="Arial" w:hAnsi="Arial" w:cs="Arial"/>
          <w:sz w:val="22"/>
          <w:szCs w:val="22"/>
          <w:lang w:val="en-US"/>
        </w:rPr>
        <w:t>latonia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r w:rsidRPr="000D7388">
        <w:rPr>
          <w:rFonts w:ascii="Arial" w:hAnsi="Arial" w:cs="Arial"/>
          <w:sz w:val="22"/>
          <w:szCs w:val="22"/>
          <w:lang w:val="en-US"/>
        </w:rPr>
        <w:t>sententiae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1113B1">
        <w:rPr>
          <w:rFonts w:ascii="Arial" w:hAnsi="Arial" w:cs="Arial"/>
          <w:sz w:val="22"/>
          <w:szCs w:val="22"/>
          <w:lang w:val="en-US"/>
        </w:rPr>
        <w:t>publicae</w:t>
      </w:r>
      <w:proofErr w:type="spellEnd"/>
      <w:r w:rsidRPr="001113B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113B1">
        <w:rPr>
          <w:rFonts w:ascii="Arial" w:hAnsi="Arial" w:cs="Arial"/>
          <w:sz w:val="22"/>
          <w:szCs w:val="22"/>
          <w:lang w:val="en-US"/>
        </w:rPr>
        <w:t>vulnera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0D7388">
        <w:rPr>
          <w:rFonts w:ascii="Arial" w:hAnsi="Arial" w:cs="Arial"/>
          <w:sz w:val="22"/>
          <w:szCs w:val="22"/>
          <w:lang w:val="en-US"/>
        </w:rPr>
        <w:t>perturbatio</w:t>
      </w:r>
      <w:proofErr w:type="spellEnd"/>
      <w:r w:rsidRPr="000D7388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28B86DE3" w14:textId="77777777" w:rsidR="00DA7C88" w:rsidRPr="005B4236" w:rsidRDefault="00DA7C88" w:rsidP="00DA7C88">
      <w:pPr>
        <w:spacing w:after="40" w:line="240" w:lineRule="exac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65C6087" w14:textId="77777777" w:rsidR="00DA7C88" w:rsidRPr="00875F08" w:rsidRDefault="00DA7C88" w:rsidP="00DA7C88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it-CH"/>
        </w:rPr>
      </w:pPr>
      <w:r w:rsidRPr="00733183">
        <w:rPr>
          <w:rFonts w:ascii="Arial" w:hAnsi="Arial" w:cs="Arial"/>
          <w:b/>
          <w:color w:val="000000"/>
          <w:sz w:val="22"/>
          <w:szCs w:val="22"/>
          <w:lang w:val="en-US"/>
        </w:rPr>
        <w:t>Introduction</w:t>
      </w:r>
      <w:r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Pr="00733183">
        <w:rPr>
          <w:rFonts w:ascii="Arial" w:hAnsi="Arial" w:cs="Arial"/>
          <w:sz w:val="22"/>
          <w:szCs w:val="22"/>
          <w:lang w:val="en-US"/>
        </w:rPr>
        <w:t xml:space="preserve">Lorem ipsum dolor </w:t>
      </w:r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sit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amet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consectetur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adipiscing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elit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(United Nations High Commissioner for Refugees, 2022). Sin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aliud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quid voles,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postea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Dangmann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et al., 2021).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Prodest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inquit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mihi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esse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animo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Idcirco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enim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non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desideraret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quia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quod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dolore caret, id in </w:t>
      </w:r>
      <w:proofErr w:type="spellStart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>voluptate</w:t>
      </w:r>
      <w:proofErr w:type="spellEnd"/>
      <w:r w:rsidRPr="001630C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est. </w:t>
      </w:r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Nescio quo modo praetervolavit oratio. Philosophi autem in </w:t>
      </w:r>
      <w:r w:rsidRPr="00875F08">
        <w:rPr>
          <w:rFonts w:ascii="Arial" w:hAnsi="Arial" w:cs="Arial"/>
          <w:color w:val="000000" w:themeColor="text1"/>
          <w:sz w:val="22"/>
          <w:szCs w:val="22"/>
          <w:lang w:val="it-CH"/>
        </w:rPr>
        <w:t>suis</w:t>
      </w:r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 lectulis plerumque moriuntur. Duo Reges: constructio interrete</w:t>
      </w:r>
      <w:r w:rsidRPr="00875F08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 (Mesa-Vieira et al., 2022)</w:t>
      </w:r>
      <w:r w:rsidRPr="001630C2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. Sed nonne merninisti licere mihi ista probare, quae sunt a te dicta?  Quid de Platone aut de Democrito loquar? Quae hic rei publicae vulnera inponebat, eadem ille sanabat. </w:t>
      </w:r>
    </w:p>
    <w:p w14:paraId="60EFE452" w14:textId="77777777" w:rsidR="00DA7C88" w:rsidRPr="00875F08" w:rsidRDefault="00DA7C88" w:rsidP="00DA7C88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875F08">
        <w:rPr>
          <w:rFonts w:ascii="Arial" w:hAnsi="Arial" w:cs="Arial"/>
          <w:b/>
          <w:color w:val="000000"/>
          <w:sz w:val="22"/>
          <w:szCs w:val="22"/>
          <w:lang w:val="it-CH"/>
        </w:rPr>
        <w:t xml:space="preserve">Methods </w:t>
      </w:r>
      <w:r w:rsidRPr="00875F08">
        <w:rPr>
          <w:rFonts w:ascii="Arial" w:hAnsi="Arial" w:cs="Arial"/>
          <w:sz w:val="22"/>
          <w:szCs w:val="22"/>
          <w:lang w:val="it-CH"/>
        </w:rPr>
        <w:t xml:space="preserve">Quid de Platone aut de Democrito loquar? Quae hic rei publicae vulnera inponebat, eadem ille sanabat. </w:t>
      </w:r>
      <w:r w:rsidRPr="00733183">
        <w:rPr>
          <w:rFonts w:ascii="Arial" w:hAnsi="Arial" w:cs="Arial"/>
          <w:sz w:val="22"/>
          <w:szCs w:val="22"/>
          <w:lang w:val="it-CH"/>
        </w:rPr>
        <w:t xml:space="preserve">Consequatur summas voluptates non modo parvo, sed per me nihilo, si potest; Quibus ego vehementer assentior.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Haec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et tu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ita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posuisti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et verba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vestra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sunt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Non minor,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voluptas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percipitur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ex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vilissimis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rebus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ex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pretiosissimis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At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coluit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amicitias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Bonum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negas esse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divitias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praeposìtum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esse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dicis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Poterat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autem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inpune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;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ille: Ain tandem? Hic ego: Pomponius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quidem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noster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iocari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videtur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et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fortasse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suo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iure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Et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certamen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honestum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et disputatio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splendida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!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omnis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est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de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virtutis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dignitate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contentio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Apparet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statim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sint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officia,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quae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actiones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Efficiens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dici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potest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Nonne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videmus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quanta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perturbatio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rerum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omnium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consequatur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quanta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confusio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genuit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hominem,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sed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accepit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a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natura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inchoatum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satis est,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non satis.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bene.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dasne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adolescenti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veniam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cum de re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conveniat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malumus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usitate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loqui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>?</w:t>
      </w:r>
    </w:p>
    <w:p w14:paraId="6E17105A" w14:textId="77777777" w:rsidR="00DA7C88" w:rsidRPr="00875F08" w:rsidRDefault="00DA7C88" w:rsidP="00DA7C88">
      <w:pPr>
        <w:spacing w:after="40" w:line="240" w:lineRule="exact"/>
        <w:jc w:val="both"/>
        <w:rPr>
          <w:rFonts w:ascii="Arial" w:hAnsi="Arial" w:cs="Arial"/>
          <w:b/>
          <w:color w:val="000000"/>
          <w:sz w:val="22"/>
          <w:szCs w:val="22"/>
          <w:lang w:val="it-CH"/>
        </w:rPr>
      </w:pPr>
      <w:proofErr w:type="spellStart"/>
      <w:r w:rsidRPr="00875F08">
        <w:rPr>
          <w:rFonts w:ascii="Arial" w:hAnsi="Arial" w:cs="Arial"/>
          <w:b/>
          <w:color w:val="000000"/>
          <w:sz w:val="22"/>
          <w:szCs w:val="22"/>
          <w:lang w:val="fr-CH"/>
        </w:rPr>
        <w:t>Results</w:t>
      </w:r>
      <w:proofErr w:type="spellEnd"/>
      <w:r w:rsidRPr="00875F08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Iam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contemni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non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poteris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  <w:r w:rsidRPr="00733183">
        <w:rPr>
          <w:rFonts w:ascii="Arial" w:hAnsi="Arial" w:cs="Arial"/>
          <w:sz w:val="22"/>
          <w:szCs w:val="22"/>
          <w:lang w:val="fr-CH"/>
        </w:rPr>
        <w:t xml:space="preserve">Hoc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etsi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multimodis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reprehendi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potest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tamen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accipio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quod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dant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r w:rsidRPr="00733183">
        <w:rPr>
          <w:rFonts w:ascii="Arial" w:hAnsi="Arial" w:cs="Arial"/>
          <w:sz w:val="22"/>
          <w:szCs w:val="22"/>
          <w:lang w:val="it-CH"/>
        </w:rPr>
        <w:t>Qui-vere falsone, quaerere mittimus-dicitur oculis se privasse; Ergo ita: non posse honeste vivi, nisi honeste vivatur? Ergo opifex plus sibi proponet ad formarum quam civis excellens ad factorum pulchritudinem? Honesta oratio, Socratica, Platonis etiam. Sed quot homines, tot sententiae; Immo alio genere; Iam contemni non poteris. Hoc etsi multimodis reprehendi potest, tamen accipio, quod dant. Qui-vere falsone, quaerere mittimus-dicitur oculis se privasse; Ergo ita: non posse honeste vivi, nisi honeste vivatur? Ergo opifex plus sibi proponet ad formarum quam civis excellens ad factorum pulchritudinem? Honesta oratio, Socratica, Platonis etiam. Sed quot homines, tot sententiae; Immo alio genere.</w:t>
      </w:r>
    </w:p>
    <w:p w14:paraId="05DB427D" w14:textId="77777777" w:rsidR="00DA7C88" w:rsidRPr="00875F08" w:rsidRDefault="00DA7C88" w:rsidP="00DA7C88">
      <w:pPr>
        <w:spacing w:after="40" w:line="240" w:lineRule="exact"/>
        <w:jc w:val="both"/>
        <w:rPr>
          <w:rFonts w:ascii="Arial" w:hAnsi="Arial" w:cs="Arial"/>
          <w:color w:val="000000"/>
          <w:sz w:val="22"/>
          <w:szCs w:val="22"/>
          <w:lang w:val="fr-CH"/>
        </w:rPr>
      </w:pPr>
      <w:r w:rsidRPr="00733183">
        <w:rPr>
          <w:rFonts w:ascii="Arial" w:hAnsi="Arial" w:cs="Arial"/>
          <w:b/>
          <w:color w:val="000000"/>
          <w:sz w:val="22"/>
          <w:szCs w:val="22"/>
          <w:lang w:val="it-CH"/>
        </w:rPr>
        <w:t>Discussion/Conclusion</w:t>
      </w:r>
      <w:r>
        <w:rPr>
          <w:rFonts w:ascii="Arial" w:hAnsi="Arial" w:cs="Arial"/>
          <w:b/>
          <w:color w:val="000000"/>
          <w:sz w:val="22"/>
          <w:szCs w:val="22"/>
          <w:lang w:val="it-CH"/>
        </w:rPr>
        <w:t xml:space="preserve"> </w:t>
      </w:r>
      <w:r w:rsidRPr="00733183">
        <w:rPr>
          <w:rFonts w:ascii="Arial" w:hAnsi="Arial" w:cs="Arial"/>
          <w:sz w:val="22"/>
          <w:szCs w:val="22"/>
          <w:lang w:val="it-CH"/>
        </w:rPr>
        <w:t xml:space="preserve">Apparet statim, quae sint officia, quae actiones. Efficiens dici potest. Nonne videmus quanta perturbatio rerum omnium consequatur, quanta confusio? Non enim ipsa genuit hominem, sed accepit a natura inchoatum.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enim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satis est,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ipsis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non satis.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bene.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dasne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adolescenti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veniam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igitur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cum de re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conveniat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non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malumus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usitate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loqui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? Lorem ipsum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dolor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sit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amet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consectetur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adipiscing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733183">
        <w:rPr>
          <w:rFonts w:ascii="Arial" w:hAnsi="Arial" w:cs="Arial"/>
          <w:sz w:val="22"/>
          <w:szCs w:val="22"/>
          <w:lang w:val="fr-CH"/>
        </w:rPr>
        <w:t>elit</w:t>
      </w:r>
      <w:proofErr w:type="spellEnd"/>
      <w:r w:rsidRPr="00733183">
        <w:rPr>
          <w:rFonts w:ascii="Arial" w:hAnsi="Arial" w:cs="Arial"/>
          <w:sz w:val="22"/>
          <w:szCs w:val="22"/>
          <w:lang w:val="fr-CH"/>
        </w:rPr>
        <w:t xml:space="preserve">. </w:t>
      </w:r>
      <w:r w:rsidRPr="00875F08">
        <w:rPr>
          <w:rFonts w:ascii="Arial" w:hAnsi="Arial" w:cs="Arial"/>
          <w:sz w:val="22"/>
          <w:szCs w:val="22"/>
          <w:lang w:val="fr-CH"/>
        </w:rPr>
        <w:t xml:space="preserve">Sin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aliud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quid voles,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postea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Prodest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inquit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mihi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eo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esse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animo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. </w:t>
      </w:r>
    </w:p>
    <w:p w14:paraId="47925734" w14:textId="77777777" w:rsidR="00DA7C88" w:rsidRPr="00875F08" w:rsidRDefault="00DA7C88" w:rsidP="00DA7C88">
      <w:pPr>
        <w:pStyle w:val="NormalWeb"/>
        <w:spacing w:before="0" w:beforeAutospacing="0" w:after="40" w:afterAutospacing="0" w:line="240" w:lineRule="exact"/>
        <w:jc w:val="both"/>
        <w:rPr>
          <w:rFonts w:ascii="Arial" w:hAnsi="Arial" w:cs="Arial"/>
          <w:sz w:val="22"/>
          <w:szCs w:val="22"/>
          <w:lang w:val="fr-CH"/>
        </w:rPr>
      </w:pPr>
    </w:p>
    <w:p w14:paraId="54283CA8" w14:textId="77777777" w:rsidR="00DA7C88" w:rsidRPr="00875F08" w:rsidRDefault="00DA7C88" w:rsidP="00DA7C88">
      <w:pPr>
        <w:spacing w:after="40" w:line="240" w:lineRule="exact"/>
        <w:rPr>
          <w:rFonts w:ascii="Arial" w:hAnsi="Arial" w:cs="Arial"/>
          <w:b/>
          <w:sz w:val="22"/>
          <w:szCs w:val="22"/>
          <w:lang w:val="fr-CH"/>
        </w:rPr>
      </w:pPr>
      <w:proofErr w:type="spellStart"/>
      <w:r w:rsidRPr="00875F08">
        <w:rPr>
          <w:rFonts w:ascii="Arial" w:hAnsi="Arial" w:cs="Arial"/>
          <w:b/>
          <w:sz w:val="22"/>
          <w:szCs w:val="22"/>
          <w:lang w:val="fr-CH"/>
        </w:rPr>
        <w:t>References</w:t>
      </w:r>
      <w:proofErr w:type="spellEnd"/>
    </w:p>
    <w:p w14:paraId="26ABDFE9" w14:textId="77777777" w:rsidR="00DA7C88" w:rsidRDefault="00DA7C88" w:rsidP="00DA7C88">
      <w:pPr>
        <w:spacing w:after="40" w:line="240" w:lineRule="exact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Dangmann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C.,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Solberg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Ø.,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Myhrene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Steffenak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A. K., </w:t>
      </w:r>
      <w:proofErr w:type="spellStart"/>
      <w:r w:rsidRPr="00875F08">
        <w:rPr>
          <w:rFonts w:ascii="Arial" w:hAnsi="Arial" w:cs="Arial"/>
          <w:sz w:val="22"/>
          <w:szCs w:val="22"/>
          <w:lang w:val="fr-CH"/>
        </w:rPr>
        <w:t>Høye</w:t>
      </w:r>
      <w:proofErr w:type="spellEnd"/>
      <w:r w:rsidRPr="00875F08">
        <w:rPr>
          <w:rFonts w:ascii="Arial" w:hAnsi="Arial" w:cs="Arial"/>
          <w:sz w:val="22"/>
          <w:szCs w:val="22"/>
          <w:lang w:val="fr-CH"/>
        </w:rPr>
        <w:t xml:space="preserve">, S., &amp; Andersen, P. N. (2021). 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Syrian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efugee </w:t>
      </w:r>
      <w:r>
        <w:rPr>
          <w:rFonts w:ascii="Arial" w:hAnsi="Arial" w:cs="Arial"/>
          <w:sz w:val="22"/>
          <w:szCs w:val="22"/>
          <w:lang w:val="en-GB"/>
        </w:rPr>
        <w:t>y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outh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esettled in Norway: Mechanisms of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esilience </w:t>
      </w:r>
      <w:r>
        <w:rPr>
          <w:rFonts w:ascii="Arial" w:hAnsi="Arial" w:cs="Arial"/>
          <w:sz w:val="22"/>
          <w:szCs w:val="22"/>
          <w:lang w:val="en-GB"/>
        </w:rPr>
        <w:t>i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nfluencing </w:t>
      </w:r>
      <w:r>
        <w:rPr>
          <w:rFonts w:ascii="Arial" w:hAnsi="Arial" w:cs="Arial"/>
          <w:sz w:val="22"/>
          <w:szCs w:val="22"/>
          <w:lang w:val="en-GB"/>
        </w:rPr>
        <w:t>h</w:t>
      </w:r>
      <w:r w:rsidRPr="005B4236">
        <w:rPr>
          <w:rFonts w:ascii="Arial" w:hAnsi="Arial" w:cs="Arial"/>
          <w:sz w:val="22"/>
          <w:szCs w:val="22"/>
          <w:lang w:val="en-GB"/>
        </w:rPr>
        <w:t>ealth-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elated </w:t>
      </w:r>
      <w:r>
        <w:rPr>
          <w:rFonts w:ascii="Arial" w:hAnsi="Arial" w:cs="Arial"/>
          <w:sz w:val="22"/>
          <w:szCs w:val="22"/>
          <w:lang w:val="en-GB"/>
        </w:rPr>
        <w:t>q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uality of </w:t>
      </w:r>
      <w:r>
        <w:rPr>
          <w:rFonts w:ascii="Arial" w:hAnsi="Arial" w:cs="Arial"/>
          <w:sz w:val="22"/>
          <w:szCs w:val="22"/>
          <w:lang w:val="en-GB"/>
        </w:rPr>
        <w:t>l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ife and </w:t>
      </w:r>
      <w:r>
        <w:rPr>
          <w:rFonts w:ascii="Arial" w:hAnsi="Arial" w:cs="Arial"/>
          <w:sz w:val="22"/>
          <w:szCs w:val="22"/>
          <w:lang w:val="en-GB"/>
        </w:rPr>
        <w:t>m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ental </w:t>
      </w:r>
      <w:r>
        <w:rPr>
          <w:rFonts w:ascii="Arial" w:hAnsi="Arial" w:cs="Arial"/>
          <w:sz w:val="22"/>
          <w:szCs w:val="22"/>
          <w:lang w:val="en-GB"/>
        </w:rPr>
        <w:t>d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istress. </w:t>
      </w:r>
      <w:r w:rsidRPr="005B4236">
        <w:rPr>
          <w:rFonts w:ascii="Arial" w:hAnsi="Arial" w:cs="Arial"/>
          <w:i/>
          <w:sz w:val="22"/>
          <w:szCs w:val="22"/>
          <w:lang w:val="en-GB"/>
        </w:rPr>
        <w:t>Frontiers in Public Health, 9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, Article 711451. </w:t>
      </w:r>
      <w:r w:rsidR="0014320A">
        <w:fldChar w:fldCharType="begin"/>
      </w:r>
      <w:r w:rsidR="0014320A" w:rsidRPr="0014320A">
        <w:rPr>
          <w:lang w:val="en-GB"/>
        </w:rPr>
        <w:instrText>HYPERLINK "https://doi.org/10.3389/fpubh.2021.711451"</w:instrText>
      </w:r>
      <w:r w:rsidR="0014320A">
        <w:fldChar w:fldCharType="separate"/>
      </w:r>
      <w:r w:rsidRPr="00707631">
        <w:rPr>
          <w:rStyle w:val="Hyperlink"/>
          <w:rFonts w:ascii="Arial" w:hAnsi="Arial" w:cs="Arial"/>
          <w:sz w:val="22"/>
          <w:szCs w:val="22"/>
          <w:lang w:val="en-GB"/>
        </w:rPr>
        <w:t>https://doi.org/10.3389/fpubh.2021.711451</w:t>
      </w:r>
      <w:r w:rsidR="0014320A">
        <w:rPr>
          <w:rStyle w:val="Hyperlink"/>
          <w:rFonts w:ascii="Arial" w:hAnsi="Arial" w:cs="Arial"/>
          <w:sz w:val="22"/>
          <w:szCs w:val="22"/>
          <w:lang w:val="en-GB"/>
        </w:rPr>
        <w:fldChar w:fldCharType="end"/>
      </w:r>
    </w:p>
    <w:p w14:paraId="2AB9B02F" w14:textId="77777777" w:rsidR="00DA7C88" w:rsidRDefault="00DA7C88" w:rsidP="00DA7C88">
      <w:pPr>
        <w:spacing w:after="40" w:line="24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5B4236">
        <w:rPr>
          <w:rFonts w:ascii="Arial" w:hAnsi="Arial" w:cs="Arial"/>
          <w:sz w:val="22"/>
          <w:szCs w:val="22"/>
          <w:lang w:val="en-GB"/>
        </w:rPr>
        <w:t xml:space="preserve">Mesa-Vieira, C., Haas, A. D., Buitrago-Garcia, D.,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Roa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-Diaz, Z. M., Minder, B.,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Gamba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M., Salvador, D., Gomez, D., Lewis, M., Gonzalez-Jaramillo, W. C.,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Pahud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Mortanges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A.,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Buttia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C., </w:t>
      </w:r>
      <w:proofErr w:type="spellStart"/>
      <w:r w:rsidRPr="005B4236">
        <w:rPr>
          <w:rFonts w:ascii="Arial" w:hAnsi="Arial" w:cs="Arial"/>
          <w:sz w:val="22"/>
          <w:szCs w:val="22"/>
          <w:lang w:val="en-GB"/>
        </w:rPr>
        <w:t>Muka</w:t>
      </w:r>
      <w:proofErr w:type="spellEnd"/>
      <w:r w:rsidRPr="005B4236">
        <w:rPr>
          <w:rFonts w:ascii="Arial" w:hAnsi="Arial" w:cs="Arial"/>
          <w:sz w:val="22"/>
          <w:szCs w:val="22"/>
          <w:lang w:val="en-GB"/>
        </w:rPr>
        <w:t xml:space="preserve">, T., Trujillo, N., &amp; Franco, O. H. (2022). Mental health of migrants with pre-migration exposure to armed conflict: </w:t>
      </w:r>
      <w:r>
        <w:rPr>
          <w:rFonts w:ascii="Arial" w:hAnsi="Arial" w:cs="Arial"/>
          <w:sz w:val="22"/>
          <w:szCs w:val="22"/>
          <w:lang w:val="en-GB"/>
        </w:rPr>
        <w:t>A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systematic review and meta-analysis. </w:t>
      </w:r>
      <w:r w:rsidRPr="005B4236">
        <w:rPr>
          <w:rFonts w:ascii="Arial" w:hAnsi="Arial" w:cs="Arial"/>
          <w:i/>
          <w:sz w:val="22"/>
          <w:szCs w:val="22"/>
          <w:lang w:val="en-GB"/>
        </w:rPr>
        <w:t>The Lancet Public Health, 7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(5), </w:t>
      </w:r>
      <w:r>
        <w:rPr>
          <w:rFonts w:ascii="Arial" w:hAnsi="Arial" w:cs="Arial"/>
          <w:sz w:val="22"/>
          <w:szCs w:val="22"/>
          <w:lang w:val="en-GB"/>
        </w:rPr>
        <w:t>e</w:t>
      </w:r>
      <w:r w:rsidRPr="005B4236">
        <w:rPr>
          <w:rFonts w:ascii="Arial" w:hAnsi="Arial" w:cs="Arial"/>
          <w:sz w:val="22"/>
          <w:szCs w:val="22"/>
          <w:lang w:val="en-GB"/>
        </w:rPr>
        <w:t>469-</w:t>
      </w:r>
      <w:r>
        <w:rPr>
          <w:rFonts w:ascii="Arial" w:hAnsi="Arial" w:cs="Arial"/>
          <w:sz w:val="22"/>
          <w:szCs w:val="22"/>
          <w:lang w:val="en-GB"/>
        </w:rPr>
        <w:t>e4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81. </w:t>
      </w:r>
      <w:hyperlink r:id="rId9" w:history="1">
        <w:r w:rsidRPr="00707631">
          <w:rPr>
            <w:rStyle w:val="Hyperlink"/>
            <w:rFonts w:ascii="Arial" w:hAnsi="Arial" w:cs="Arial"/>
            <w:sz w:val="22"/>
            <w:szCs w:val="22"/>
            <w:lang w:val="en-GB"/>
          </w:rPr>
          <w:t>https://doi:10.1016/S2468-2667(22)00061-5</w:t>
        </w:r>
      </w:hyperlink>
    </w:p>
    <w:p w14:paraId="153E8763" w14:textId="2F123CBC" w:rsidR="00D83D8E" w:rsidRPr="002106F7" w:rsidRDefault="00DA7C88" w:rsidP="002106F7">
      <w:pPr>
        <w:spacing w:after="40" w:line="240" w:lineRule="exact"/>
        <w:jc w:val="both"/>
        <w:rPr>
          <w:rFonts w:ascii="Arial" w:hAnsi="Arial" w:cs="Arial"/>
          <w:color w:val="0000FF"/>
          <w:sz w:val="22"/>
          <w:szCs w:val="22"/>
          <w:u w:val="single"/>
          <w:lang w:val="en-GB"/>
        </w:rPr>
      </w:pPr>
      <w:r w:rsidRPr="005B4236">
        <w:rPr>
          <w:rFonts w:ascii="Arial" w:hAnsi="Arial" w:cs="Arial"/>
          <w:sz w:val="22"/>
          <w:szCs w:val="22"/>
          <w:lang w:val="en-GB"/>
        </w:rPr>
        <w:t>United Nations High Commissioner for Refugees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 (2022). </w:t>
      </w:r>
      <w:r w:rsidRPr="00B540B9">
        <w:rPr>
          <w:rFonts w:ascii="Arial" w:hAnsi="Arial" w:cs="Arial"/>
          <w:i/>
          <w:sz w:val="22"/>
          <w:szCs w:val="22"/>
          <w:lang w:val="en-GB"/>
        </w:rPr>
        <w:t>Global Trends. Forced Displacement</w:t>
      </w:r>
      <w:r>
        <w:rPr>
          <w:rFonts w:ascii="Arial" w:hAnsi="Arial" w:cs="Arial"/>
          <w:i/>
          <w:sz w:val="22"/>
          <w:szCs w:val="22"/>
          <w:lang w:val="en-GB"/>
        </w:rPr>
        <w:t xml:space="preserve"> in 2021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. </w:t>
      </w:r>
      <w:r>
        <w:rPr>
          <w:rFonts w:ascii="Arial" w:hAnsi="Arial" w:cs="Arial"/>
          <w:sz w:val="22"/>
          <w:szCs w:val="22"/>
          <w:lang w:val="en-GB"/>
        </w:rPr>
        <w:t>R</w:t>
      </w:r>
      <w:r w:rsidRPr="005B4236">
        <w:rPr>
          <w:rFonts w:ascii="Arial" w:hAnsi="Arial" w:cs="Arial"/>
          <w:sz w:val="22"/>
          <w:szCs w:val="22"/>
          <w:lang w:val="en-GB"/>
        </w:rPr>
        <w:t xml:space="preserve">etrieved from </w:t>
      </w:r>
      <w:hyperlink r:id="rId10" w:history="1">
        <w:r w:rsidRPr="00707631">
          <w:rPr>
            <w:rStyle w:val="Hyperlink"/>
            <w:rFonts w:ascii="Arial" w:hAnsi="Arial" w:cs="Arial"/>
            <w:sz w:val="22"/>
            <w:szCs w:val="22"/>
            <w:lang w:val="en-GB"/>
          </w:rPr>
          <w:t>https://www.unhcr.org/publications/brochures/62a9d1494/global-trends-report-2021.html</w:t>
        </w:r>
      </w:hyperlink>
    </w:p>
    <w:sectPr w:rsidR="00D83D8E" w:rsidRPr="002106F7" w:rsidSect="003F6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A68"/>
    <w:multiLevelType w:val="hybridMultilevel"/>
    <w:tmpl w:val="86747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6E5C"/>
    <w:multiLevelType w:val="hybridMultilevel"/>
    <w:tmpl w:val="142C3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5F88"/>
    <w:multiLevelType w:val="hybridMultilevel"/>
    <w:tmpl w:val="ADEE33BE"/>
    <w:lvl w:ilvl="0" w:tplc="25B297F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B16FF"/>
    <w:multiLevelType w:val="hybridMultilevel"/>
    <w:tmpl w:val="B1906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94511"/>
    <w:multiLevelType w:val="hybridMultilevel"/>
    <w:tmpl w:val="4224B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E12E3"/>
    <w:multiLevelType w:val="hybridMultilevel"/>
    <w:tmpl w:val="5EE85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063F2"/>
    <w:multiLevelType w:val="hybridMultilevel"/>
    <w:tmpl w:val="17A0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37CE2"/>
    <w:multiLevelType w:val="hybridMultilevel"/>
    <w:tmpl w:val="86C6ECD6"/>
    <w:lvl w:ilvl="0" w:tplc="E1E6F828">
      <w:start w:val="1"/>
      <w:numFmt w:val="decimal"/>
      <w:pStyle w:val="Numberedlist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4C2273F"/>
    <w:multiLevelType w:val="hybridMultilevel"/>
    <w:tmpl w:val="9362B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32F82"/>
    <w:multiLevelType w:val="hybridMultilevel"/>
    <w:tmpl w:val="897A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042C2"/>
    <w:multiLevelType w:val="hybridMultilevel"/>
    <w:tmpl w:val="91E22540"/>
    <w:lvl w:ilvl="0" w:tplc="8970EF2A">
      <w:start w:val="1"/>
      <w:numFmt w:val="bullet"/>
      <w:pStyle w:val="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92169460">
    <w:abstractNumId w:val="7"/>
  </w:num>
  <w:num w:numId="2" w16cid:durableId="787624919">
    <w:abstractNumId w:val="7"/>
  </w:num>
  <w:num w:numId="3" w16cid:durableId="593709525">
    <w:abstractNumId w:val="7"/>
  </w:num>
  <w:num w:numId="4" w16cid:durableId="9113987">
    <w:abstractNumId w:val="10"/>
  </w:num>
  <w:num w:numId="5" w16cid:durableId="1121458385">
    <w:abstractNumId w:val="7"/>
  </w:num>
  <w:num w:numId="6" w16cid:durableId="244145214">
    <w:abstractNumId w:val="7"/>
  </w:num>
  <w:num w:numId="7" w16cid:durableId="1002464782">
    <w:abstractNumId w:val="10"/>
  </w:num>
  <w:num w:numId="8" w16cid:durableId="272203020">
    <w:abstractNumId w:val="6"/>
  </w:num>
  <w:num w:numId="9" w16cid:durableId="2033804630">
    <w:abstractNumId w:val="0"/>
  </w:num>
  <w:num w:numId="10" w16cid:durableId="1949846997">
    <w:abstractNumId w:val="3"/>
  </w:num>
  <w:num w:numId="11" w16cid:durableId="2021151574">
    <w:abstractNumId w:val="4"/>
  </w:num>
  <w:num w:numId="12" w16cid:durableId="2091848060">
    <w:abstractNumId w:val="8"/>
  </w:num>
  <w:num w:numId="13" w16cid:durableId="859129606">
    <w:abstractNumId w:val="9"/>
  </w:num>
  <w:num w:numId="14" w16cid:durableId="1829201956">
    <w:abstractNumId w:val="1"/>
  </w:num>
  <w:num w:numId="15" w16cid:durableId="520775802">
    <w:abstractNumId w:val="5"/>
  </w:num>
  <w:num w:numId="16" w16cid:durableId="335035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E9"/>
    <w:rsid w:val="00002AE3"/>
    <w:rsid w:val="00003813"/>
    <w:rsid w:val="00004C0F"/>
    <w:rsid w:val="00015A81"/>
    <w:rsid w:val="000A539F"/>
    <w:rsid w:val="000D7388"/>
    <w:rsid w:val="000F7D31"/>
    <w:rsid w:val="001113B1"/>
    <w:rsid w:val="0014320A"/>
    <w:rsid w:val="001478FF"/>
    <w:rsid w:val="001630C2"/>
    <w:rsid w:val="00187285"/>
    <w:rsid w:val="001B2DB7"/>
    <w:rsid w:val="001C2FD2"/>
    <w:rsid w:val="001D0A6E"/>
    <w:rsid w:val="001E5EAA"/>
    <w:rsid w:val="002106F7"/>
    <w:rsid w:val="002110C0"/>
    <w:rsid w:val="002B18CD"/>
    <w:rsid w:val="002E6282"/>
    <w:rsid w:val="002F1D20"/>
    <w:rsid w:val="00304350"/>
    <w:rsid w:val="0031329B"/>
    <w:rsid w:val="00355141"/>
    <w:rsid w:val="00374F49"/>
    <w:rsid w:val="003D1297"/>
    <w:rsid w:val="003D25EC"/>
    <w:rsid w:val="003D4632"/>
    <w:rsid w:val="003F6225"/>
    <w:rsid w:val="00404D13"/>
    <w:rsid w:val="0042753D"/>
    <w:rsid w:val="0044137C"/>
    <w:rsid w:val="0044380A"/>
    <w:rsid w:val="004447CD"/>
    <w:rsid w:val="00465BA8"/>
    <w:rsid w:val="004F0F99"/>
    <w:rsid w:val="004F45D3"/>
    <w:rsid w:val="004F6532"/>
    <w:rsid w:val="0051228F"/>
    <w:rsid w:val="005417DC"/>
    <w:rsid w:val="00544961"/>
    <w:rsid w:val="00590AF1"/>
    <w:rsid w:val="00596DBB"/>
    <w:rsid w:val="005D72EA"/>
    <w:rsid w:val="005E49D4"/>
    <w:rsid w:val="005E6A09"/>
    <w:rsid w:val="005F0DFE"/>
    <w:rsid w:val="00607C60"/>
    <w:rsid w:val="006818AC"/>
    <w:rsid w:val="006A5318"/>
    <w:rsid w:val="006E2EC1"/>
    <w:rsid w:val="006E45C6"/>
    <w:rsid w:val="0070109A"/>
    <w:rsid w:val="00732B27"/>
    <w:rsid w:val="00733183"/>
    <w:rsid w:val="0076468B"/>
    <w:rsid w:val="007B4363"/>
    <w:rsid w:val="007C272A"/>
    <w:rsid w:val="007D4237"/>
    <w:rsid w:val="007E2C56"/>
    <w:rsid w:val="007E3E05"/>
    <w:rsid w:val="007F4ABA"/>
    <w:rsid w:val="00802422"/>
    <w:rsid w:val="00840885"/>
    <w:rsid w:val="00841505"/>
    <w:rsid w:val="00846472"/>
    <w:rsid w:val="00854E71"/>
    <w:rsid w:val="00875F08"/>
    <w:rsid w:val="008813D8"/>
    <w:rsid w:val="00892D5F"/>
    <w:rsid w:val="00893A5F"/>
    <w:rsid w:val="008950FB"/>
    <w:rsid w:val="008978AF"/>
    <w:rsid w:val="008C4C6B"/>
    <w:rsid w:val="008D489D"/>
    <w:rsid w:val="008E0705"/>
    <w:rsid w:val="00912234"/>
    <w:rsid w:val="00915ABE"/>
    <w:rsid w:val="00921194"/>
    <w:rsid w:val="009237ED"/>
    <w:rsid w:val="00926190"/>
    <w:rsid w:val="009308F2"/>
    <w:rsid w:val="009478C6"/>
    <w:rsid w:val="0095345F"/>
    <w:rsid w:val="00967B8E"/>
    <w:rsid w:val="00971DFF"/>
    <w:rsid w:val="00986866"/>
    <w:rsid w:val="009B5CA5"/>
    <w:rsid w:val="009C5CC0"/>
    <w:rsid w:val="00A06D97"/>
    <w:rsid w:val="00A32E91"/>
    <w:rsid w:val="00A8367B"/>
    <w:rsid w:val="00AB265A"/>
    <w:rsid w:val="00AF46EE"/>
    <w:rsid w:val="00B3562E"/>
    <w:rsid w:val="00B41C8F"/>
    <w:rsid w:val="00B96B33"/>
    <w:rsid w:val="00BC6ABD"/>
    <w:rsid w:val="00BE1106"/>
    <w:rsid w:val="00BE417B"/>
    <w:rsid w:val="00BF2C95"/>
    <w:rsid w:val="00C15EAB"/>
    <w:rsid w:val="00C70E6E"/>
    <w:rsid w:val="00C802E9"/>
    <w:rsid w:val="00C9706B"/>
    <w:rsid w:val="00CC3626"/>
    <w:rsid w:val="00CE39B9"/>
    <w:rsid w:val="00CE62E4"/>
    <w:rsid w:val="00D2763F"/>
    <w:rsid w:val="00D27B99"/>
    <w:rsid w:val="00D61ADF"/>
    <w:rsid w:val="00D83D8E"/>
    <w:rsid w:val="00DA3148"/>
    <w:rsid w:val="00DA7C88"/>
    <w:rsid w:val="00DB052B"/>
    <w:rsid w:val="00DB3D5E"/>
    <w:rsid w:val="00DB42E9"/>
    <w:rsid w:val="00DB4936"/>
    <w:rsid w:val="00DE5AE1"/>
    <w:rsid w:val="00DE7E16"/>
    <w:rsid w:val="00E05C9C"/>
    <w:rsid w:val="00E22141"/>
    <w:rsid w:val="00E232FD"/>
    <w:rsid w:val="00E32725"/>
    <w:rsid w:val="00E33D11"/>
    <w:rsid w:val="00E34996"/>
    <w:rsid w:val="00E362B6"/>
    <w:rsid w:val="00E65C46"/>
    <w:rsid w:val="00EA1B4D"/>
    <w:rsid w:val="00EE1C2B"/>
    <w:rsid w:val="00EF5E7C"/>
    <w:rsid w:val="00F2169C"/>
    <w:rsid w:val="00F239E3"/>
    <w:rsid w:val="00F258F0"/>
    <w:rsid w:val="00F362CB"/>
    <w:rsid w:val="00F74144"/>
    <w:rsid w:val="00F7434B"/>
    <w:rsid w:val="00F83248"/>
    <w:rsid w:val="00F9423E"/>
    <w:rsid w:val="00FB07D0"/>
    <w:rsid w:val="00FB5F86"/>
    <w:rsid w:val="00FC1375"/>
    <w:rsid w:val="00FC5B8F"/>
    <w:rsid w:val="00FD122E"/>
    <w:rsid w:val="00FF60E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1C5A"/>
  <w15:chartTrackingRefBased/>
  <w15:docId w15:val="{0E09D8AA-2A04-4547-B828-1EB62D5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2E9"/>
    <w:pPr>
      <w:spacing w:line="360" w:lineRule="auto"/>
    </w:pPr>
    <w:rPr>
      <w:rFonts w:ascii="Cambria" w:hAnsi="Cambria"/>
      <w:sz w:val="20"/>
    </w:rPr>
  </w:style>
  <w:style w:type="paragraph" w:styleId="Heading1">
    <w:name w:val="heading 1"/>
    <w:basedOn w:val="Normal"/>
    <w:next w:val="Normal"/>
    <w:link w:val="Heading1Char"/>
    <w:rsid w:val="005417DC"/>
    <w:pPr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urnaltitle">
    <w:name w:val="Journal title"/>
    <w:basedOn w:val="Normal"/>
    <w:next w:val="Titel1"/>
    <w:link w:val="JournaltitleZchn"/>
    <w:qFormat/>
    <w:rsid w:val="005417DC"/>
    <w:pPr>
      <w:spacing w:after="240"/>
    </w:pPr>
    <w:rPr>
      <w:rFonts w:ascii="Arial" w:hAnsi="Arial"/>
      <w:i/>
      <w:sz w:val="22"/>
    </w:rPr>
  </w:style>
  <w:style w:type="character" w:customStyle="1" w:styleId="JournaltitleZchn">
    <w:name w:val="Journal title Zchn"/>
    <w:basedOn w:val="DefaultParagraphFont"/>
    <w:link w:val="Journaltitle"/>
    <w:rsid w:val="005417DC"/>
    <w:rPr>
      <w:rFonts w:ascii="Times New Roman" w:hAnsi="Times New Roman" w:cs="Times New Roman"/>
      <w:i/>
      <w:sz w:val="24"/>
      <w:szCs w:val="24"/>
    </w:rPr>
  </w:style>
  <w:style w:type="paragraph" w:customStyle="1" w:styleId="Titel1">
    <w:name w:val="Titel1"/>
    <w:basedOn w:val="Normal"/>
    <w:next w:val="Authors"/>
    <w:link w:val="TitleZchn"/>
    <w:qFormat/>
    <w:rsid w:val="005417DC"/>
    <w:pPr>
      <w:spacing w:after="240"/>
      <w:jc w:val="center"/>
    </w:pPr>
    <w:rPr>
      <w:rFonts w:ascii="Arial" w:hAnsi="Arial"/>
      <w:b/>
      <w:sz w:val="28"/>
    </w:rPr>
  </w:style>
  <w:style w:type="character" w:customStyle="1" w:styleId="TitleZchn">
    <w:name w:val="Title Zchn"/>
    <w:basedOn w:val="DefaultParagraphFont"/>
    <w:link w:val="Titel1"/>
    <w:rsid w:val="005417DC"/>
    <w:rPr>
      <w:rFonts w:ascii="Times New Roman" w:hAnsi="Times New Roman" w:cs="Times New Roman"/>
      <w:b/>
      <w:sz w:val="28"/>
      <w:szCs w:val="24"/>
    </w:rPr>
  </w:style>
  <w:style w:type="paragraph" w:customStyle="1" w:styleId="Authors">
    <w:name w:val="Authors"/>
    <w:basedOn w:val="Normal"/>
    <w:next w:val="Headingwithoutnumber"/>
    <w:link w:val="AuthorsZchn"/>
    <w:qFormat/>
    <w:rsid w:val="005417DC"/>
    <w:pPr>
      <w:spacing w:after="240"/>
      <w:jc w:val="center"/>
    </w:pPr>
    <w:rPr>
      <w:rFonts w:ascii="Arial" w:hAnsi="Arial"/>
      <w:sz w:val="22"/>
    </w:rPr>
  </w:style>
  <w:style w:type="character" w:customStyle="1" w:styleId="AuthorsZchn">
    <w:name w:val="Authors Zchn"/>
    <w:basedOn w:val="DefaultParagraphFont"/>
    <w:link w:val="Authors"/>
    <w:rsid w:val="005417DC"/>
    <w:rPr>
      <w:rFonts w:ascii="Times New Roman" w:hAnsi="Times New Roman" w:cs="Times New Roman"/>
      <w:sz w:val="24"/>
      <w:szCs w:val="24"/>
    </w:rPr>
  </w:style>
  <w:style w:type="paragraph" w:customStyle="1" w:styleId="Affiliations">
    <w:name w:val="Affiliations"/>
    <w:basedOn w:val="Normal"/>
    <w:link w:val="AffiliationsZchn"/>
    <w:qFormat/>
    <w:rsid w:val="005417DC"/>
    <w:pPr>
      <w:spacing w:after="120"/>
      <w:contextualSpacing/>
    </w:pPr>
    <w:rPr>
      <w:rFonts w:ascii="Arial" w:hAnsi="Arial"/>
      <w:sz w:val="22"/>
    </w:rPr>
  </w:style>
  <w:style w:type="character" w:customStyle="1" w:styleId="AffiliationsZchn">
    <w:name w:val="Affiliations Zchn"/>
    <w:basedOn w:val="DefaultParagraphFont"/>
    <w:link w:val="Affiliations"/>
    <w:rsid w:val="005417DC"/>
    <w:rPr>
      <w:rFonts w:ascii="Times New Roman" w:hAnsi="Times New Roman" w:cs="Times New Roman"/>
      <w:sz w:val="24"/>
      <w:szCs w:val="24"/>
    </w:rPr>
  </w:style>
  <w:style w:type="paragraph" w:customStyle="1" w:styleId="Headingwithoutnumber">
    <w:name w:val="Heading without number"/>
    <w:basedOn w:val="Normal"/>
    <w:next w:val="Normal"/>
    <w:link w:val="HeadingwithoutnumberZchn"/>
    <w:qFormat/>
    <w:rsid w:val="005417DC"/>
    <w:rPr>
      <w:rFonts w:ascii="Arial" w:hAnsi="Arial"/>
      <w:b/>
      <w:sz w:val="22"/>
    </w:rPr>
  </w:style>
  <w:style w:type="character" w:customStyle="1" w:styleId="HeadingwithoutnumberZchn">
    <w:name w:val="Heading without number Zchn"/>
    <w:basedOn w:val="DefaultParagraphFont"/>
    <w:link w:val="Headingwithoutnumber"/>
    <w:rsid w:val="005417DC"/>
    <w:rPr>
      <w:rFonts w:ascii="Times New Roman" w:hAnsi="Times New Roman" w:cs="Times New Roman"/>
      <w:b/>
      <w:sz w:val="24"/>
      <w:szCs w:val="24"/>
    </w:rPr>
  </w:style>
  <w:style w:type="paragraph" w:customStyle="1" w:styleId="Affiliationscorrespondingauthor">
    <w:name w:val="Affiliations &amp; corresponding author"/>
    <w:basedOn w:val="Normal"/>
    <w:next w:val="Normal"/>
    <w:link w:val="AffiliationscorrespondingauthorZchn"/>
    <w:qFormat/>
    <w:rsid w:val="005417DC"/>
    <w:pPr>
      <w:spacing w:after="120"/>
      <w:contextualSpacing/>
    </w:pPr>
    <w:rPr>
      <w:rFonts w:ascii="Arial" w:hAnsi="Arial"/>
      <w:sz w:val="22"/>
    </w:rPr>
  </w:style>
  <w:style w:type="character" w:customStyle="1" w:styleId="AffiliationscorrespondingauthorZchn">
    <w:name w:val="Affiliations &amp; corresponding author Zchn"/>
    <w:basedOn w:val="DefaultParagraphFont"/>
    <w:link w:val="Affiliationscorrespondingauthor"/>
    <w:rsid w:val="005417DC"/>
    <w:rPr>
      <w:rFonts w:ascii="Times New Roman" w:hAnsi="Times New Roman" w:cs="Times New Roman"/>
      <w:sz w:val="24"/>
      <w:szCs w:val="24"/>
    </w:rPr>
  </w:style>
  <w:style w:type="paragraph" w:customStyle="1" w:styleId="Abstract-Body">
    <w:name w:val="Abstract-Body"/>
    <w:basedOn w:val="Normal"/>
    <w:next w:val="Headingwithoutnumber"/>
    <w:link w:val="Abstract-BodyZchn"/>
    <w:qFormat/>
    <w:rsid w:val="005417DC"/>
    <w:pPr>
      <w:spacing w:line="240" w:lineRule="auto"/>
    </w:pPr>
    <w:rPr>
      <w:rFonts w:ascii="Arial" w:hAnsi="Arial"/>
      <w:sz w:val="22"/>
    </w:rPr>
  </w:style>
  <w:style w:type="character" w:customStyle="1" w:styleId="Abstract-BodyZchn">
    <w:name w:val="Abstract-Body Zchn"/>
    <w:basedOn w:val="DefaultParagraphFont"/>
    <w:link w:val="Abstract-Body"/>
    <w:rsid w:val="005417DC"/>
    <w:rPr>
      <w:rFonts w:ascii="Times New Roman" w:hAnsi="Times New Roman" w:cs="Times New Roman"/>
      <w:sz w:val="24"/>
      <w:szCs w:val="24"/>
    </w:rPr>
  </w:style>
  <w:style w:type="paragraph" w:customStyle="1" w:styleId="berschrift11">
    <w:name w:val="Überschrift 11"/>
    <w:basedOn w:val="Normal"/>
    <w:next w:val="Bodytext"/>
    <w:link w:val="Heading1Zchn"/>
    <w:qFormat/>
    <w:rsid w:val="005417DC"/>
    <w:pPr>
      <w:keepNext/>
      <w:spacing w:before="360" w:after="60"/>
    </w:pPr>
    <w:rPr>
      <w:rFonts w:ascii="Arial" w:hAnsi="Arial"/>
      <w:b/>
      <w:sz w:val="22"/>
    </w:rPr>
  </w:style>
  <w:style w:type="character" w:customStyle="1" w:styleId="Heading1Zchn">
    <w:name w:val="Heading 1 Zchn"/>
    <w:basedOn w:val="DefaultParagraphFont"/>
    <w:link w:val="berschrift11"/>
    <w:rsid w:val="005417DC"/>
    <w:rPr>
      <w:rFonts w:ascii="Times New Roman" w:hAnsi="Times New Roman" w:cs="Times New Roman"/>
      <w:b/>
      <w:sz w:val="24"/>
      <w:szCs w:val="24"/>
    </w:rPr>
  </w:style>
  <w:style w:type="paragraph" w:customStyle="1" w:styleId="Bodytext">
    <w:name w:val="Bodytext"/>
    <w:basedOn w:val="Normal"/>
    <w:link w:val="BodytextZchn"/>
    <w:qFormat/>
    <w:rsid w:val="005417DC"/>
    <w:pPr>
      <w:spacing w:after="120"/>
      <w:ind w:firstLine="567"/>
      <w:contextualSpacing/>
    </w:pPr>
    <w:rPr>
      <w:rFonts w:ascii="Arial" w:hAnsi="Arial"/>
      <w:sz w:val="22"/>
    </w:rPr>
  </w:style>
  <w:style w:type="character" w:customStyle="1" w:styleId="BodytextZchn">
    <w:name w:val="Bodytext Zchn"/>
    <w:basedOn w:val="DefaultParagraphFont"/>
    <w:link w:val="Bodytext"/>
    <w:rsid w:val="005417DC"/>
    <w:rPr>
      <w:rFonts w:ascii="Times New Roman" w:hAnsi="Times New Roman" w:cs="Times New Roman"/>
      <w:sz w:val="24"/>
      <w:szCs w:val="24"/>
    </w:rPr>
  </w:style>
  <w:style w:type="paragraph" w:customStyle="1" w:styleId="berschrift21">
    <w:name w:val="Überschrift 21"/>
    <w:basedOn w:val="Normal"/>
    <w:next w:val="Bodytext"/>
    <w:link w:val="Heading2Zchn"/>
    <w:qFormat/>
    <w:rsid w:val="005417DC"/>
    <w:pPr>
      <w:keepNext/>
      <w:spacing w:before="240" w:after="60"/>
    </w:pPr>
    <w:rPr>
      <w:rFonts w:ascii="Arial" w:hAnsi="Arial"/>
      <w:i/>
      <w:color w:val="000000"/>
      <w:sz w:val="22"/>
    </w:rPr>
  </w:style>
  <w:style w:type="character" w:customStyle="1" w:styleId="Heading2Zchn">
    <w:name w:val="Heading 2 Zchn"/>
    <w:basedOn w:val="DefaultParagraphFont"/>
    <w:link w:val="berschrift21"/>
    <w:rsid w:val="005417DC"/>
    <w:rPr>
      <w:rFonts w:ascii="Times New Roman" w:hAnsi="Times New Roman" w:cs="Times New Roman"/>
      <w:i/>
      <w:color w:val="000000"/>
      <w:sz w:val="24"/>
      <w:szCs w:val="24"/>
    </w:rPr>
  </w:style>
  <w:style w:type="paragraph" w:customStyle="1" w:styleId="References">
    <w:name w:val="References"/>
    <w:basedOn w:val="Normal"/>
    <w:link w:val="ReferencesZchn"/>
    <w:qFormat/>
    <w:rsid w:val="005417DC"/>
    <w:pPr>
      <w:spacing w:after="60" w:line="240" w:lineRule="auto"/>
      <w:ind w:left="567" w:hanging="567"/>
    </w:pPr>
    <w:rPr>
      <w:rFonts w:ascii="Arial" w:hAnsi="Arial"/>
      <w:sz w:val="22"/>
    </w:rPr>
  </w:style>
  <w:style w:type="character" w:customStyle="1" w:styleId="ReferencesZchn">
    <w:name w:val="References Zchn"/>
    <w:basedOn w:val="DefaultParagraphFont"/>
    <w:link w:val="References"/>
    <w:rsid w:val="005417DC"/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Bodytext"/>
    <w:next w:val="Bodytext"/>
    <w:link w:val="NumberedlistZchn"/>
    <w:qFormat/>
    <w:rsid w:val="005417DC"/>
    <w:pPr>
      <w:numPr>
        <w:numId w:val="3"/>
      </w:numPr>
      <w:spacing w:after="60"/>
      <w:ind w:left="964" w:hanging="397"/>
    </w:pPr>
  </w:style>
  <w:style w:type="character" w:customStyle="1" w:styleId="NumberedlistZchn">
    <w:name w:val="Numbered list Zchn"/>
    <w:basedOn w:val="BodytextZchn"/>
    <w:link w:val="Numberedlist"/>
    <w:rsid w:val="005417DC"/>
    <w:rPr>
      <w:rFonts w:ascii="Times New Roman" w:hAnsi="Times New Roman" w:cs="Times New Roman"/>
      <w:sz w:val="24"/>
      <w:szCs w:val="24"/>
    </w:rPr>
  </w:style>
  <w:style w:type="paragraph" w:customStyle="1" w:styleId="Bulletlist">
    <w:name w:val="Bullet list"/>
    <w:basedOn w:val="Bodytext"/>
    <w:link w:val="BulletlistZchn"/>
    <w:qFormat/>
    <w:rsid w:val="005417DC"/>
    <w:pPr>
      <w:numPr>
        <w:numId w:val="4"/>
      </w:numPr>
      <w:spacing w:after="60" w:line="240" w:lineRule="auto"/>
      <w:ind w:left="964" w:hanging="397"/>
    </w:pPr>
  </w:style>
  <w:style w:type="character" w:customStyle="1" w:styleId="BulletlistZchn">
    <w:name w:val="Bullet list Zchn"/>
    <w:basedOn w:val="BodytextZchn"/>
    <w:link w:val="Bulletlist"/>
    <w:rsid w:val="005417DC"/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FootnoteText"/>
    <w:link w:val="FootnoteZchn"/>
    <w:qFormat/>
    <w:rsid w:val="005417DC"/>
  </w:style>
  <w:style w:type="character" w:customStyle="1" w:styleId="FootnoteZchn">
    <w:name w:val="Footnote Zchn"/>
    <w:basedOn w:val="FootnoteTextChar"/>
    <w:link w:val="Footnote"/>
    <w:rsid w:val="005417DC"/>
    <w:rPr>
      <w:rFonts w:ascii="Times New Roman" w:eastAsiaTheme="minorEastAsia" w:hAnsi="Times New Roman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17DC"/>
    <w:pPr>
      <w:spacing w:line="240" w:lineRule="auto"/>
    </w:pPr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17DC"/>
    <w:rPr>
      <w:rFonts w:ascii="Times New Roman" w:eastAsiaTheme="minorEastAsia" w:hAnsi="Times New Roman"/>
      <w:lang w:val="en-US" w:eastAsia="ja-JP"/>
    </w:rPr>
  </w:style>
  <w:style w:type="paragraph" w:customStyle="1" w:styleId="Seitenzahl1">
    <w:name w:val="Seitenzahl1"/>
    <w:basedOn w:val="Normal"/>
    <w:link w:val="PagenumberZchn"/>
    <w:qFormat/>
    <w:rsid w:val="005417DC"/>
    <w:pPr>
      <w:jc w:val="right"/>
    </w:pPr>
    <w:rPr>
      <w:rFonts w:ascii="Arial" w:hAnsi="Arial"/>
      <w:sz w:val="22"/>
    </w:rPr>
  </w:style>
  <w:style w:type="character" w:customStyle="1" w:styleId="PagenumberZchn">
    <w:name w:val="Page number Zchn"/>
    <w:basedOn w:val="DefaultParagraphFont"/>
    <w:link w:val="Seitenzahl1"/>
    <w:rsid w:val="005417DC"/>
    <w:rPr>
      <w:rFonts w:ascii="Times New Roman" w:hAnsi="Times New Roman"/>
      <w:szCs w:val="24"/>
    </w:rPr>
  </w:style>
  <w:style w:type="paragraph" w:customStyle="1" w:styleId="Blockquotation">
    <w:name w:val="Block quotation"/>
    <w:basedOn w:val="Bodytext"/>
    <w:next w:val="Bodytext"/>
    <w:link w:val="BlockquotationZchn"/>
    <w:qFormat/>
    <w:rsid w:val="005417DC"/>
    <w:pPr>
      <w:spacing w:before="60" w:after="60" w:line="240" w:lineRule="auto"/>
      <w:ind w:left="1134" w:right="1134" w:firstLine="0"/>
      <w:jc w:val="both"/>
    </w:pPr>
  </w:style>
  <w:style w:type="character" w:customStyle="1" w:styleId="BlockquotationZchn">
    <w:name w:val="Block quotation Zchn"/>
    <w:basedOn w:val="BodytextZchn"/>
    <w:link w:val="Blockquotation"/>
    <w:rsid w:val="005417DC"/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next w:val="Bodytext"/>
    <w:link w:val="FigurecaptionZchn"/>
    <w:qFormat/>
    <w:rsid w:val="005417DC"/>
    <w:pPr>
      <w:spacing w:before="120" w:after="120" w:line="240" w:lineRule="auto"/>
    </w:pPr>
    <w:rPr>
      <w:rFonts w:ascii="Arial" w:hAnsi="Arial"/>
      <w:sz w:val="22"/>
    </w:rPr>
  </w:style>
  <w:style w:type="character" w:customStyle="1" w:styleId="FigurecaptionZchn">
    <w:name w:val="Figure caption Zchn"/>
    <w:basedOn w:val="DefaultParagraphFont"/>
    <w:link w:val="Figurecaption"/>
    <w:rsid w:val="005417DC"/>
    <w:rPr>
      <w:rFonts w:ascii="Times New Roman" w:hAnsi="Times New Roman"/>
      <w:sz w:val="24"/>
      <w:szCs w:val="24"/>
    </w:rPr>
  </w:style>
  <w:style w:type="paragraph" w:customStyle="1" w:styleId="Tablecaption">
    <w:name w:val="Table caption"/>
    <w:basedOn w:val="Normal"/>
    <w:next w:val="Bodytext"/>
    <w:link w:val="TablecaptionZchn"/>
    <w:qFormat/>
    <w:rsid w:val="005417DC"/>
    <w:pPr>
      <w:spacing w:before="120" w:after="120" w:line="240" w:lineRule="auto"/>
    </w:pPr>
    <w:rPr>
      <w:rFonts w:ascii="Arial" w:hAnsi="Arial"/>
      <w:sz w:val="22"/>
    </w:rPr>
  </w:style>
  <w:style w:type="character" w:customStyle="1" w:styleId="TablecaptionZchn">
    <w:name w:val="Table caption Zchn"/>
    <w:basedOn w:val="DefaultParagraphFont"/>
    <w:link w:val="Tablecaption"/>
    <w:rsid w:val="005417DC"/>
    <w:rPr>
      <w:rFonts w:ascii="Times New Roman" w:hAnsi="Times New Roman"/>
      <w:sz w:val="24"/>
      <w:szCs w:val="24"/>
    </w:rPr>
  </w:style>
  <w:style w:type="paragraph" w:customStyle="1" w:styleId="Tabletitle">
    <w:name w:val="Table title"/>
    <w:basedOn w:val="Normal"/>
    <w:qFormat/>
    <w:rsid w:val="005417DC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jc w:val="center"/>
    </w:pPr>
    <w:rPr>
      <w:rFonts w:ascii="Arial" w:eastAsia="Arial Unicode MS" w:hAnsi="Arial" w:cs="Arial"/>
      <w:b/>
      <w:sz w:val="16"/>
      <w:szCs w:val="16"/>
      <w:bdr w:val="nil"/>
      <w:lang w:val="en-CA"/>
    </w:rPr>
  </w:style>
  <w:style w:type="paragraph" w:customStyle="1" w:styleId="Tablebody">
    <w:name w:val="Table body"/>
    <w:basedOn w:val="Normal"/>
    <w:qFormat/>
    <w:rsid w:val="005417DC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Arial" w:eastAsia="Times New Roman" w:hAnsi="Arial" w:cs="Arial"/>
      <w:bCs/>
      <w:sz w:val="16"/>
      <w:szCs w:val="16"/>
      <w:bdr w:val="nil"/>
      <w:lang w:val="en-CA" w:eastAsia="de-CH"/>
    </w:rPr>
  </w:style>
  <w:style w:type="character" w:customStyle="1" w:styleId="Heading1Char">
    <w:name w:val="Heading 1 Char"/>
    <w:basedOn w:val="DefaultParagraphFont"/>
    <w:link w:val="Heading1"/>
    <w:rsid w:val="005417DC"/>
    <w:rPr>
      <w:rFonts w:ascii="Times New Roman" w:hAnsi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2E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5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62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62E"/>
    <w:rPr>
      <w:rFonts w:ascii="Cambria" w:hAnsi="Cambri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62E"/>
    <w:rPr>
      <w:rFonts w:ascii="Cambria" w:hAnsi="Cambria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6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6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13D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C2F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83D8E"/>
    <w:pPr>
      <w:spacing w:before="100" w:beforeAutospacing="1" w:after="100" w:afterAutospacing="1" w:line="240" w:lineRule="auto"/>
    </w:pPr>
    <w:rPr>
      <w:rFonts w:ascii="Times" w:eastAsia="Times New Roman" w:hAnsi="Times"/>
    </w:rPr>
  </w:style>
  <w:style w:type="character" w:styleId="UnresolvedMention">
    <w:name w:val="Unresolved Mention"/>
    <w:basedOn w:val="DefaultParagraphFont"/>
    <w:uiPriority w:val="99"/>
    <w:semiHidden/>
    <w:unhideWhenUsed/>
    <w:rsid w:val="00147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tool.com/sgs202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nhcr.org/publications/brochures/62a9d1494/global-trends-report-2021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:10.1016/S2468-2667(22)00061-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5DDE10CE16241A3E98268A937B190" ma:contentTypeVersion="10" ma:contentTypeDescription="Create a new document." ma:contentTypeScope="" ma:versionID="3c0852757e8967b93e27fbdd7c9aef80">
  <xsd:schema xmlns:xsd="http://www.w3.org/2001/XMLSchema" xmlns:xs="http://www.w3.org/2001/XMLSchema" xmlns:p="http://schemas.microsoft.com/office/2006/metadata/properties" xmlns:ns2="65b3c877-65fa-451d-80a0-dfda6f76ad08" xmlns:ns3="c0a4e505-25a9-43b7-91b7-f4a1d2e14501" targetNamespace="http://schemas.microsoft.com/office/2006/metadata/properties" ma:root="true" ma:fieldsID="0e2c05a377a32a6aeea0a276bf2789be" ns2:_="" ns3:_="">
    <xsd:import namespace="65b3c877-65fa-451d-80a0-dfda6f76ad08"/>
    <xsd:import namespace="c0a4e505-25a9-43b7-91b7-f4a1d2e14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c877-65fa-451d-80a0-dfda6f76a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5753ee-1565-428d-819f-4135842f5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4e505-25a9-43b7-91b7-f4a1d2e14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daf341-b409-4ee4-86fa-989376edd043}" ma:internalName="TaxCatchAll" ma:showField="CatchAllData" ma:web="c0a4e505-25a9-43b7-91b7-f4a1d2e14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a4e505-25a9-43b7-91b7-f4a1d2e14501" xsi:nil="true"/>
    <lcf76f155ced4ddcb4097134ff3c332f xmlns="65b3c877-65fa-451d-80a0-dfda6f76ad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DFC7AC-F1EF-499D-8DF2-E9532DA51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EC89C-AC47-4448-A629-DE71E53EE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c877-65fa-451d-80a0-dfda6f76ad08"/>
    <ds:schemaRef ds:uri="c0a4e505-25a9-43b7-91b7-f4a1d2e14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14FBE-4BF8-430E-A7BF-CC62449B7C53}">
  <ds:schemaRefs>
    <ds:schemaRef ds:uri="http://schemas.microsoft.com/office/2006/metadata/properties"/>
    <ds:schemaRef ds:uri="http://schemas.microsoft.com/office/infopath/2007/PartnerControls"/>
    <ds:schemaRef ds:uri="c0a4e505-25a9-43b7-91b7-f4a1d2e14501"/>
    <ds:schemaRef ds:uri="65b3c877-65fa-451d-80a0-dfda6f76a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 R</dc:creator>
  <cp:keywords/>
  <dc:description/>
  <cp:lastModifiedBy>Eichenberger  Philipp</cp:lastModifiedBy>
  <cp:revision>19</cp:revision>
  <dcterms:created xsi:type="dcterms:W3CDTF">2023-10-20T13:08:00Z</dcterms:created>
  <dcterms:modified xsi:type="dcterms:W3CDTF">2023-10-20T15:00:00Z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0x0101003755DDE10CE16241A3E98268A937B190</vt:lpwstr>
  </property>
  <property fmtid="{D5CDD505-2E9C-101B-9397-08002B2CF9AE}" pid="3" name="MediaServiceImageTags">
    <vt:lpwstr/>
  </property>
</Properties>
</file>