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3C" w:rsidRDefault="006A7A3C" w:rsidP="006A7A3C">
      <w:pPr>
        <w:rPr>
          <w:rFonts w:asciiTheme="minorHAnsi" w:hAnsiTheme="minorHAnsi" w:cstheme="minorBidi"/>
          <w:color w:val="1F497D"/>
        </w:rPr>
      </w:pPr>
    </w:p>
    <w:tbl>
      <w:tblPr>
        <w:tblW w:w="9066" w:type="dxa"/>
        <w:tblInd w:w="-3" w:type="dxa"/>
        <w:tblCellMar>
          <w:left w:w="70" w:type="dxa"/>
          <w:right w:w="70" w:type="dxa"/>
        </w:tblCellMar>
        <w:tblLook w:val="04A0" w:firstRow="1" w:lastRow="0" w:firstColumn="1" w:lastColumn="0" w:noHBand="0" w:noVBand="1"/>
      </w:tblPr>
      <w:tblGrid>
        <w:gridCol w:w="659"/>
        <w:gridCol w:w="2259"/>
        <w:gridCol w:w="2667"/>
        <w:gridCol w:w="2163"/>
        <w:gridCol w:w="1318"/>
      </w:tblGrid>
      <w:tr w:rsidR="006A7A3C" w:rsidTr="006A7A3C">
        <w:trPr>
          <w:trHeight w:val="564"/>
        </w:trPr>
        <w:tc>
          <w:tcPr>
            <w:tcW w:w="9066" w:type="dxa"/>
            <w:gridSpan w:val="5"/>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6A7A3C" w:rsidRDefault="006A7A3C">
            <w:pPr>
              <w:rPr>
                <w:rFonts w:ascii="Arial" w:eastAsia="Times New Roman" w:hAnsi="Arial" w:cs="Arial"/>
                <w:b/>
                <w:bCs/>
                <w:color w:val="000000"/>
                <w:sz w:val="48"/>
                <w:szCs w:val="48"/>
                <w:lang w:eastAsia="de-CH"/>
              </w:rPr>
            </w:pPr>
            <w:r>
              <w:rPr>
                <w:rFonts w:ascii="Arial" w:eastAsia="Times New Roman" w:hAnsi="Arial" w:cs="Arial"/>
                <w:b/>
                <w:bCs/>
                <w:color w:val="FFFFFF"/>
                <w:sz w:val="48"/>
                <w:szCs w:val="48"/>
                <w:lang w:eastAsia="de-CH"/>
              </w:rPr>
              <w:t xml:space="preserve">Portfolio - Potentialanalyse </w:t>
            </w:r>
            <w:r>
              <w:rPr>
                <w:rFonts w:ascii="Arial" w:eastAsia="Times New Roman" w:hAnsi="Arial" w:cs="Arial"/>
                <w:b/>
                <w:bCs/>
                <w:color w:val="009900"/>
                <w:sz w:val="48"/>
                <w:szCs w:val="48"/>
                <w:lang w:eastAsia="de-CH"/>
              </w:rPr>
              <w:t>Fremdeinschätzung</w:t>
            </w:r>
          </w:p>
        </w:tc>
      </w:tr>
      <w:tr w:rsidR="006A7A3C" w:rsidTr="006A7A3C">
        <w:trPr>
          <w:trHeight w:val="550"/>
        </w:trPr>
        <w:tc>
          <w:tcPr>
            <w:tcW w:w="2918" w:type="dxa"/>
            <w:gridSpan w:val="2"/>
            <w:vMerge w:val="restar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6A7A3C" w:rsidRPr="006A7A3C" w:rsidRDefault="006A7A3C">
            <w:pPr>
              <w:rPr>
                <w:rFonts w:ascii="Arial" w:eastAsia="Times New Roman" w:hAnsi="Arial" w:cs="Arial"/>
                <w:b/>
                <w:bCs/>
                <w:color w:val="000000"/>
                <w:sz w:val="18"/>
                <w:szCs w:val="24"/>
                <w:lang w:eastAsia="de-CH"/>
              </w:rPr>
            </w:pPr>
            <w:r w:rsidRPr="006A7A3C">
              <w:rPr>
                <w:rFonts w:ascii="Arial" w:eastAsia="Times New Roman" w:hAnsi="Arial" w:cs="Arial"/>
                <w:b/>
                <w:bCs/>
                <w:color w:val="000000"/>
                <w:sz w:val="18"/>
                <w:szCs w:val="24"/>
                <w:lang w:eastAsia="de-CH"/>
              </w:rPr>
              <w:t>Bereich</w:t>
            </w:r>
          </w:p>
        </w:tc>
        <w:tc>
          <w:tcPr>
            <w:tcW w:w="2667"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6A7A3C" w:rsidRPr="006A7A3C" w:rsidRDefault="006A7A3C">
            <w:pPr>
              <w:rPr>
                <w:rFonts w:ascii="Arial" w:eastAsia="Times New Roman" w:hAnsi="Arial" w:cs="Arial"/>
                <w:b/>
                <w:bCs/>
                <w:color w:val="000000"/>
                <w:sz w:val="18"/>
                <w:szCs w:val="24"/>
                <w:lang w:eastAsia="de-CH"/>
              </w:rPr>
            </w:pPr>
            <w:r w:rsidRPr="006A7A3C">
              <w:rPr>
                <w:rFonts w:ascii="Arial" w:eastAsia="Times New Roman" w:hAnsi="Arial" w:cs="Arial"/>
                <w:b/>
                <w:bCs/>
                <w:color w:val="000000"/>
                <w:sz w:val="18"/>
                <w:szCs w:val="24"/>
                <w:lang w:eastAsia="de-CH"/>
              </w:rPr>
              <w:t>Begriff</w:t>
            </w:r>
          </w:p>
        </w:tc>
        <w:tc>
          <w:tcPr>
            <w:tcW w:w="2163" w:type="dxa"/>
            <w:vMerge w:val="restart"/>
            <w:tcBorders>
              <w:top w:val="single" w:sz="4" w:space="0" w:color="auto"/>
              <w:left w:val="single" w:sz="4" w:space="0" w:color="auto"/>
              <w:bottom w:val="single" w:sz="4" w:space="0" w:color="auto"/>
              <w:right w:val="nil"/>
            </w:tcBorders>
            <w:shd w:val="clear" w:color="auto" w:fill="A6A6A6"/>
            <w:vAlign w:val="center"/>
            <w:hideMark/>
          </w:tcPr>
          <w:p w:rsidR="006A7A3C" w:rsidRPr="006A7A3C" w:rsidRDefault="006A7A3C">
            <w:pPr>
              <w:jc w:val="center"/>
              <w:rPr>
                <w:rFonts w:ascii="Arial" w:eastAsia="Times New Roman" w:hAnsi="Arial" w:cs="Arial"/>
                <w:b/>
                <w:bCs/>
                <w:color w:val="000000"/>
                <w:sz w:val="18"/>
                <w:lang w:eastAsia="de-CH"/>
              </w:rPr>
            </w:pPr>
            <w:r>
              <w:rPr>
                <w:rFonts w:ascii="Arial" w:eastAsia="Times New Roman" w:hAnsi="Arial" w:cs="Arial"/>
                <w:b/>
                <w:bCs/>
                <w:color w:val="000000"/>
                <w:sz w:val="18"/>
                <w:lang w:eastAsia="de-CH"/>
              </w:rPr>
              <w:t>Zusatz</w:t>
            </w:r>
            <w:r w:rsidRPr="006A7A3C">
              <w:rPr>
                <w:rFonts w:ascii="Arial" w:eastAsia="Times New Roman" w:hAnsi="Arial" w:cs="Arial"/>
                <w:b/>
                <w:bCs/>
                <w:color w:val="000000"/>
                <w:sz w:val="18"/>
                <w:lang w:eastAsia="de-CH"/>
              </w:rPr>
              <w:t>informationen</w:t>
            </w:r>
          </w:p>
        </w:tc>
        <w:tc>
          <w:tcPr>
            <w:tcW w:w="1318" w:type="dxa"/>
            <w:tcBorders>
              <w:top w:val="single" w:sz="8" w:space="0" w:color="auto"/>
              <w:left w:val="single" w:sz="8" w:space="0" w:color="auto"/>
              <w:bottom w:val="single" w:sz="4" w:space="0" w:color="auto"/>
              <w:right w:val="single" w:sz="8" w:space="0" w:color="auto"/>
            </w:tcBorders>
            <w:shd w:val="clear" w:color="auto" w:fill="A6A6A6"/>
            <w:vAlign w:val="center"/>
            <w:hideMark/>
          </w:tcPr>
          <w:p w:rsidR="006A7A3C" w:rsidRPr="006A7A3C" w:rsidRDefault="006A7A3C">
            <w:pPr>
              <w:jc w:val="center"/>
              <w:rPr>
                <w:rFonts w:ascii="Arial" w:eastAsia="Times New Roman" w:hAnsi="Arial" w:cs="Arial"/>
                <w:b/>
                <w:bCs/>
                <w:color w:val="000000"/>
                <w:sz w:val="18"/>
                <w:lang w:eastAsia="de-CH"/>
              </w:rPr>
            </w:pPr>
            <w:r w:rsidRPr="006A7A3C">
              <w:rPr>
                <w:rFonts w:ascii="Arial" w:eastAsia="Times New Roman" w:hAnsi="Arial" w:cs="Arial"/>
                <w:b/>
                <w:bCs/>
                <w:color w:val="000000"/>
                <w:sz w:val="18"/>
                <w:lang w:eastAsia="de-CH"/>
              </w:rPr>
              <w:t>Einschätzung</w:t>
            </w:r>
          </w:p>
        </w:tc>
      </w:tr>
      <w:tr w:rsidR="006A7A3C" w:rsidTr="006A7A3C">
        <w:trPr>
          <w:trHeight w:val="2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 w:val="18"/>
                <w:szCs w:val="24"/>
                <w:lang w:eastAsia="de-C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 w:val="18"/>
                <w:szCs w:val="24"/>
                <w:lang w:eastAsia="de-CH"/>
              </w:rPr>
            </w:pPr>
          </w:p>
        </w:tc>
        <w:tc>
          <w:tcPr>
            <w:tcW w:w="2163" w:type="dxa"/>
            <w:vMerge/>
            <w:tcBorders>
              <w:top w:val="single" w:sz="4" w:space="0" w:color="auto"/>
              <w:left w:val="single" w:sz="4" w:space="0" w:color="auto"/>
              <w:bottom w:val="single" w:sz="4" w:space="0" w:color="auto"/>
              <w:right w:val="nil"/>
            </w:tcBorders>
            <w:vAlign w:val="center"/>
            <w:hideMark/>
          </w:tcPr>
          <w:p w:rsidR="006A7A3C" w:rsidRPr="006A7A3C" w:rsidRDefault="006A7A3C">
            <w:pPr>
              <w:rPr>
                <w:rFonts w:ascii="Arial" w:eastAsia="Times New Roman" w:hAnsi="Arial" w:cs="Arial"/>
                <w:b/>
                <w:bCs/>
                <w:color w:val="000000"/>
                <w:sz w:val="18"/>
                <w:lang w:eastAsia="de-CH"/>
              </w:rPr>
            </w:pPr>
          </w:p>
        </w:tc>
        <w:tc>
          <w:tcPr>
            <w:tcW w:w="1318" w:type="dxa"/>
            <w:tcBorders>
              <w:top w:val="nil"/>
              <w:left w:val="single" w:sz="8" w:space="0" w:color="auto"/>
              <w:bottom w:val="single" w:sz="4" w:space="0" w:color="auto"/>
              <w:right w:val="single" w:sz="8" w:space="0" w:color="auto"/>
            </w:tcBorders>
            <w:shd w:val="clear" w:color="auto" w:fill="A6A6A6"/>
            <w:vAlign w:val="center"/>
            <w:hideMark/>
          </w:tcPr>
          <w:p w:rsidR="006A7A3C" w:rsidRPr="006A7A3C" w:rsidRDefault="006A7A3C">
            <w:pPr>
              <w:jc w:val="center"/>
              <w:rPr>
                <w:rFonts w:ascii="Arial" w:eastAsia="Times New Roman" w:hAnsi="Arial" w:cs="Arial"/>
                <w:b/>
                <w:bCs/>
                <w:color w:val="000000"/>
                <w:sz w:val="18"/>
                <w:lang w:eastAsia="de-CH"/>
              </w:rPr>
            </w:pPr>
            <w:r w:rsidRPr="006A7A3C">
              <w:rPr>
                <w:rFonts w:ascii="Arial" w:eastAsia="Times New Roman" w:hAnsi="Arial" w:cs="Arial"/>
                <w:b/>
                <w:bCs/>
                <w:color w:val="000000"/>
                <w:sz w:val="18"/>
                <w:lang w:eastAsia="de-CH"/>
              </w:rPr>
              <w:t>1 – 4*</w:t>
            </w:r>
          </w:p>
        </w:tc>
      </w:tr>
      <w:tr w:rsidR="006A7A3C" w:rsidTr="006A7A3C">
        <w:trPr>
          <w:trHeight w:val="467"/>
        </w:trPr>
        <w:tc>
          <w:tcPr>
            <w:tcW w:w="2918" w:type="dxa"/>
            <w:gridSpan w:val="2"/>
            <w:vMerge w:val="restart"/>
            <w:tcBorders>
              <w:top w:val="single" w:sz="4" w:space="0" w:color="auto"/>
              <w:left w:val="single" w:sz="4" w:space="0" w:color="auto"/>
              <w:bottom w:val="single" w:sz="4" w:space="0" w:color="auto"/>
              <w:right w:val="single" w:sz="4" w:space="0" w:color="auto"/>
            </w:tcBorders>
            <w:shd w:val="clear" w:color="auto" w:fill="9BC2E6"/>
            <w:noWrap/>
            <w:vAlign w:val="center"/>
            <w:hideMark/>
          </w:tcPr>
          <w:p w:rsidR="006A7A3C" w:rsidRDefault="006A7A3C">
            <w:pPr>
              <w:rPr>
                <w:rFonts w:ascii="Arial" w:eastAsia="Times New Roman" w:hAnsi="Arial" w:cs="Arial"/>
                <w:b/>
                <w:bCs/>
                <w:color w:val="000000"/>
                <w:sz w:val="28"/>
                <w:szCs w:val="28"/>
                <w:lang w:eastAsia="de-CH"/>
              </w:rPr>
            </w:pPr>
            <w:r w:rsidRPr="006A7A3C">
              <w:rPr>
                <w:rFonts w:ascii="Arial" w:eastAsia="Times New Roman" w:hAnsi="Arial" w:cs="Arial"/>
                <w:b/>
                <w:bCs/>
                <w:color w:val="000000"/>
                <w:sz w:val="24"/>
                <w:szCs w:val="28"/>
                <w:lang w:eastAsia="de-CH"/>
              </w:rPr>
              <w:t>Selbstkompetenz</w:t>
            </w:r>
          </w:p>
        </w:tc>
        <w:tc>
          <w:tcPr>
            <w:tcW w:w="2667" w:type="dxa"/>
            <w:vMerge w:val="restart"/>
            <w:tcBorders>
              <w:top w:val="nil"/>
              <w:left w:val="single" w:sz="4" w:space="0" w:color="auto"/>
              <w:bottom w:val="single" w:sz="4" w:space="0" w:color="auto"/>
              <w:right w:val="single" w:sz="4" w:space="0" w:color="auto"/>
            </w:tcBorders>
            <w:shd w:val="clear" w:color="auto" w:fill="BDD7EE"/>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Selbstorganisation</w:t>
            </w: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Persönliche Arbeitstechnik</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Life-Balance</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BDD7EE"/>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Trainerpersönlichkeit</w:t>
            </w: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Belastbarkeit</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Flexibilität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Reflexionsfähigkeit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Haltung/Mindset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Engagement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BDD7EE"/>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Entwicklungsfähigkeit</w:t>
            </w: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Lernmotivation</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Wissensmanagement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Innovation/Kreativität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2918" w:type="dxa"/>
            <w:gridSpan w:val="2"/>
            <w:vMerge w:val="restart"/>
            <w:tcBorders>
              <w:top w:val="single" w:sz="4" w:space="0" w:color="auto"/>
              <w:left w:val="single" w:sz="4" w:space="0" w:color="auto"/>
              <w:bottom w:val="single" w:sz="4" w:space="0" w:color="auto"/>
              <w:right w:val="single" w:sz="4" w:space="0" w:color="auto"/>
            </w:tcBorders>
            <w:shd w:val="clear" w:color="auto" w:fill="9BC2E6"/>
            <w:noWrap/>
            <w:vAlign w:val="center"/>
            <w:hideMark/>
          </w:tcPr>
          <w:p w:rsidR="006A7A3C" w:rsidRDefault="006A7A3C">
            <w:pPr>
              <w:rPr>
                <w:rFonts w:ascii="Arial" w:eastAsia="Times New Roman" w:hAnsi="Arial" w:cs="Arial"/>
                <w:b/>
                <w:bCs/>
                <w:color w:val="000000"/>
                <w:sz w:val="28"/>
                <w:szCs w:val="28"/>
                <w:lang w:eastAsia="de-CH"/>
              </w:rPr>
            </w:pPr>
            <w:r w:rsidRPr="006A7A3C">
              <w:rPr>
                <w:rFonts w:ascii="Arial" w:eastAsia="Times New Roman" w:hAnsi="Arial" w:cs="Arial"/>
                <w:b/>
                <w:bCs/>
                <w:color w:val="000000"/>
                <w:sz w:val="24"/>
                <w:szCs w:val="28"/>
                <w:lang w:eastAsia="de-CH"/>
              </w:rPr>
              <w:t>Sozialkompetenz</w:t>
            </w:r>
          </w:p>
        </w:tc>
        <w:tc>
          <w:tcPr>
            <w:tcW w:w="2667" w:type="dxa"/>
            <w:vMerge w:val="restart"/>
            <w:tcBorders>
              <w:top w:val="nil"/>
              <w:left w:val="single" w:sz="4" w:space="0" w:color="auto"/>
              <w:bottom w:val="single" w:sz="4" w:space="0" w:color="auto"/>
              <w:right w:val="single" w:sz="4" w:space="0" w:color="auto"/>
            </w:tcBorders>
            <w:shd w:val="clear" w:color="auto" w:fill="BDD7EE"/>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Leadership</w:t>
            </w: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Führung</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Umfeldmanagement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Projektmanagement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BDD7EE"/>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Beratung/ Coaching</w:t>
            </w: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Athletenentwicklung</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Feedback</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Wettkampfcoaching</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4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BDD7EE"/>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Kommunikation</w:t>
            </w: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Konflikt-/Krisenmanagement</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Interaktionsfähigkeit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DDEBF7"/>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Auftrittskompetenz</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2918" w:type="dxa"/>
            <w:gridSpan w:val="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6A7A3C" w:rsidRDefault="006A7A3C">
            <w:pPr>
              <w:rPr>
                <w:rFonts w:ascii="Arial" w:eastAsia="Times New Roman" w:hAnsi="Arial" w:cs="Arial"/>
                <w:b/>
                <w:bCs/>
                <w:color w:val="000000"/>
                <w:sz w:val="28"/>
                <w:szCs w:val="28"/>
                <w:lang w:eastAsia="de-CH"/>
              </w:rPr>
            </w:pPr>
            <w:r w:rsidRPr="006A7A3C">
              <w:rPr>
                <w:rFonts w:ascii="Arial" w:eastAsia="Times New Roman" w:hAnsi="Arial" w:cs="Arial"/>
                <w:b/>
                <w:bCs/>
                <w:color w:val="000000"/>
                <w:sz w:val="24"/>
                <w:szCs w:val="28"/>
                <w:lang w:eastAsia="de-CH"/>
              </w:rPr>
              <w:t>Fachkompetenz</w:t>
            </w:r>
          </w:p>
        </w:tc>
        <w:tc>
          <w:tcPr>
            <w:tcW w:w="2667" w:type="dxa"/>
            <w:vMerge w:val="restart"/>
            <w:tcBorders>
              <w:top w:val="nil"/>
              <w:left w:val="single" w:sz="4" w:space="0" w:color="auto"/>
              <w:bottom w:val="single" w:sz="4" w:space="0" w:color="auto"/>
              <w:right w:val="single" w:sz="4" w:space="0" w:color="auto"/>
            </w:tcBorders>
            <w:shd w:val="clear" w:color="auto" w:fill="FFFFB3"/>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Sportartverständnis</w:t>
            </w: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Sportartwissen</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Technik/Taktik</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Biomechanik</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FFFFB3"/>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Sportpsychologie (Psyche)</w:t>
            </w: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Teamentwicklung</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Mentaltraining</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Emotionen</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Steuerung</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FFFFB3"/>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Trainingslehre (Physis)</w:t>
            </w: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Schnelligkeit</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Kraft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Ausdauer</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Beweglichkeit</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Koordination</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FFFFB3"/>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Sportmedizin</w:t>
            </w: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Ernährung</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Prävention</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Regeneration</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Physiologie</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FFFFD5"/>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Rehabilitation</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2918" w:type="dxa"/>
            <w:gridSpan w:val="2"/>
            <w:vMerge w:val="restart"/>
            <w:tcBorders>
              <w:top w:val="single" w:sz="4" w:space="0" w:color="auto"/>
              <w:left w:val="single" w:sz="4" w:space="0" w:color="auto"/>
              <w:bottom w:val="single" w:sz="4" w:space="0" w:color="auto"/>
              <w:right w:val="single" w:sz="4" w:space="0" w:color="auto"/>
            </w:tcBorders>
            <w:shd w:val="clear" w:color="auto" w:fill="F4B084"/>
            <w:noWrap/>
            <w:vAlign w:val="center"/>
            <w:hideMark/>
          </w:tcPr>
          <w:p w:rsidR="006A7A3C" w:rsidRDefault="006A7A3C">
            <w:pPr>
              <w:rPr>
                <w:rFonts w:ascii="Arial" w:eastAsia="Times New Roman" w:hAnsi="Arial" w:cs="Arial"/>
                <w:b/>
                <w:bCs/>
                <w:color w:val="000000"/>
                <w:sz w:val="28"/>
                <w:szCs w:val="28"/>
                <w:lang w:eastAsia="de-CH"/>
              </w:rPr>
            </w:pPr>
            <w:r w:rsidRPr="006A7A3C">
              <w:rPr>
                <w:rFonts w:ascii="Arial" w:eastAsia="Times New Roman" w:hAnsi="Arial" w:cs="Arial"/>
                <w:b/>
                <w:bCs/>
                <w:color w:val="000000"/>
                <w:sz w:val="24"/>
                <w:szCs w:val="28"/>
                <w:lang w:eastAsia="de-CH"/>
              </w:rPr>
              <w:t>Methodenkompetenz</w:t>
            </w:r>
          </w:p>
        </w:tc>
        <w:tc>
          <w:tcPr>
            <w:tcW w:w="2667" w:type="dxa"/>
            <w:vMerge w:val="restart"/>
            <w:tcBorders>
              <w:top w:val="nil"/>
              <w:left w:val="single" w:sz="4" w:space="0" w:color="auto"/>
              <w:bottom w:val="single" w:sz="4" w:space="0" w:color="auto"/>
              <w:right w:val="single" w:sz="4" w:space="0" w:color="auto"/>
            </w:tcBorders>
            <w:shd w:val="clear" w:color="auto" w:fill="F8CBAD"/>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Planung</w:t>
            </w: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Analyse</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Zielsetzung</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Planung</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Auswertung</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F8CBAD"/>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Vermittlung</w:t>
            </w: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Individualisierung</w:t>
            </w:r>
          </w:p>
        </w:tc>
        <w:tc>
          <w:tcPr>
            <w:tcW w:w="1318" w:type="dxa"/>
            <w:vMerge w:val="restart"/>
            <w:tcBorders>
              <w:top w:val="nil"/>
              <w:left w:val="single" w:sz="8" w:space="0" w:color="auto"/>
              <w:bottom w:val="single" w:sz="4" w:space="0" w:color="auto"/>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Variation</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Pr="006A7A3C" w:rsidRDefault="006A7A3C">
            <w:pPr>
              <w:rPr>
                <w:rFonts w:ascii="Arial" w:eastAsia="Times New Roman" w:hAnsi="Arial" w:cs="Arial"/>
                <w:b/>
                <w:bCs/>
                <w:color w:val="000000"/>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Einsatz Hilfsmittel</w:t>
            </w:r>
          </w:p>
        </w:tc>
        <w:tc>
          <w:tcPr>
            <w:tcW w:w="1318" w:type="dxa"/>
            <w:vMerge/>
            <w:tcBorders>
              <w:top w:val="nil"/>
              <w:left w:val="single" w:sz="8" w:space="0" w:color="auto"/>
              <w:bottom w:val="single" w:sz="4" w:space="0" w:color="auto"/>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2667" w:type="dxa"/>
            <w:vMerge w:val="restart"/>
            <w:tcBorders>
              <w:top w:val="nil"/>
              <w:left w:val="single" w:sz="4" w:space="0" w:color="auto"/>
              <w:bottom w:val="single" w:sz="4" w:space="0" w:color="auto"/>
              <w:right w:val="single" w:sz="4" w:space="0" w:color="auto"/>
            </w:tcBorders>
            <w:shd w:val="clear" w:color="auto" w:fill="F8CBAD"/>
            <w:noWrap/>
            <w:vAlign w:val="center"/>
            <w:hideMark/>
          </w:tcPr>
          <w:p w:rsidR="006A7A3C" w:rsidRPr="006A7A3C" w:rsidRDefault="006A7A3C">
            <w:pPr>
              <w:rPr>
                <w:rFonts w:ascii="Arial" w:eastAsia="Times New Roman" w:hAnsi="Arial" w:cs="Arial"/>
                <w:b/>
                <w:bCs/>
                <w:color w:val="000000"/>
                <w:szCs w:val="24"/>
                <w:lang w:eastAsia="de-CH"/>
              </w:rPr>
            </w:pPr>
            <w:r w:rsidRPr="006A7A3C">
              <w:rPr>
                <w:rFonts w:ascii="Arial" w:eastAsia="Times New Roman" w:hAnsi="Arial" w:cs="Arial"/>
                <w:b/>
                <w:bCs/>
                <w:color w:val="000000"/>
                <w:szCs w:val="24"/>
                <w:lang w:eastAsia="de-CH"/>
              </w:rPr>
              <w:t>Lernprozesse</w:t>
            </w: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Bewegungslernen</w:t>
            </w:r>
          </w:p>
        </w:tc>
        <w:tc>
          <w:tcPr>
            <w:tcW w:w="1318" w:type="dxa"/>
            <w:vMerge w:val="restart"/>
            <w:tcBorders>
              <w:top w:val="nil"/>
              <w:left w:val="single" w:sz="8" w:space="0" w:color="auto"/>
              <w:bottom w:val="single" w:sz="8" w:space="0" w:color="000000"/>
              <w:right w:val="single" w:sz="8" w:space="0" w:color="auto"/>
            </w:tcBorders>
            <w:shd w:val="clear" w:color="auto" w:fill="92D050"/>
            <w:noWrap/>
            <w:vAlign w:val="center"/>
            <w:hideMark/>
          </w:tcPr>
          <w:p w:rsidR="006A7A3C" w:rsidRDefault="006A7A3C">
            <w:pPr>
              <w:jc w:val="center"/>
              <w:rPr>
                <w:rFonts w:ascii="Arial" w:eastAsia="Times New Roman" w:hAnsi="Arial" w:cs="Arial"/>
                <w:b/>
                <w:bCs/>
                <w:color w:val="000000"/>
                <w:sz w:val="48"/>
                <w:szCs w:val="48"/>
                <w:lang w:eastAsia="de-CH"/>
              </w:rPr>
            </w:pPr>
            <w:r>
              <w:rPr>
                <w:rFonts w:ascii="Arial" w:eastAsia="Times New Roman" w:hAnsi="Arial" w:cs="Arial"/>
                <w:b/>
                <w:bCs/>
                <w:color w:val="000000"/>
                <w:sz w:val="48"/>
                <w:szCs w:val="48"/>
                <w:lang w:eastAsia="de-CH"/>
              </w:rPr>
              <w:t> </w:t>
            </w:r>
          </w:p>
        </w:tc>
      </w:tr>
      <w:tr w:rsidR="006A7A3C" w:rsidTr="006A7A3C">
        <w:trPr>
          <w:trHeight w:val="23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Lernklima</w:t>
            </w:r>
          </w:p>
        </w:tc>
        <w:tc>
          <w:tcPr>
            <w:tcW w:w="1318" w:type="dxa"/>
            <w:vMerge/>
            <w:tcBorders>
              <w:top w:val="nil"/>
              <w:left w:val="single" w:sz="8" w:space="0" w:color="auto"/>
              <w:bottom w:val="single" w:sz="8" w:space="0" w:color="000000"/>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48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8"/>
                <w:szCs w:val="28"/>
                <w:lang w:eastAsia="de-CH"/>
              </w:rPr>
            </w:pPr>
          </w:p>
        </w:tc>
        <w:tc>
          <w:tcPr>
            <w:tcW w:w="0" w:type="auto"/>
            <w:vMerge/>
            <w:tcBorders>
              <w:top w:val="nil"/>
              <w:left w:val="single" w:sz="4" w:space="0" w:color="auto"/>
              <w:bottom w:val="single" w:sz="4" w:space="0" w:color="auto"/>
              <w:right w:val="single" w:sz="4" w:space="0" w:color="auto"/>
            </w:tcBorders>
            <w:vAlign w:val="center"/>
            <w:hideMark/>
          </w:tcPr>
          <w:p w:rsidR="006A7A3C" w:rsidRDefault="006A7A3C">
            <w:pPr>
              <w:rPr>
                <w:rFonts w:ascii="Arial" w:eastAsia="Times New Roman" w:hAnsi="Arial" w:cs="Arial"/>
                <w:b/>
                <w:bCs/>
                <w:color w:val="000000"/>
                <w:sz w:val="24"/>
                <w:szCs w:val="24"/>
                <w:lang w:eastAsia="de-CH"/>
              </w:rPr>
            </w:pPr>
          </w:p>
        </w:tc>
        <w:tc>
          <w:tcPr>
            <w:tcW w:w="2163" w:type="dxa"/>
            <w:tcBorders>
              <w:top w:val="nil"/>
              <w:left w:val="nil"/>
              <w:bottom w:val="single" w:sz="4" w:space="0" w:color="auto"/>
              <w:right w:val="nil"/>
            </w:tcBorders>
            <w:shd w:val="clear" w:color="auto" w:fill="FCE4D6"/>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Lerntypen/alters-gerechtes Lernen</w:t>
            </w:r>
          </w:p>
        </w:tc>
        <w:tc>
          <w:tcPr>
            <w:tcW w:w="1318" w:type="dxa"/>
            <w:vMerge/>
            <w:tcBorders>
              <w:top w:val="nil"/>
              <w:left w:val="single" w:sz="8" w:space="0" w:color="auto"/>
              <w:bottom w:val="single" w:sz="8" w:space="0" w:color="000000"/>
              <w:right w:val="single" w:sz="8" w:space="0" w:color="auto"/>
            </w:tcBorders>
            <w:vAlign w:val="center"/>
            <w:hideMark/>
          </w:tcPr>
          <w:p w:rsidR="006A7A3C" w:rsidRDefault="006A7A3C">
            <w:pPr>
              <w:rPr>
                <w:rFonts w:ascii="Arial" w:eastAsia="Times New Roman" w:hAnsi="Arial" w:cs="Arial"/>
                <w:b/>
                <w:bCs/>
                <w:color w:val="000000"/>
                <w:sz w:val="48"/>
                <w:szCs w:val="48"/>
                <w:lang w:eastAsia="de-CH"/>
              </w:rPr>
            </w:pPr>
          </w:p>
        </w:tc>
      </w:tr>
      <w:tr w:rsidR="006A7A3C" w:rsidTr="006A7A3C">
        <w:trPr>
          <w:trHeight w:val="288"/>
        </w:trPr>
        <w:tc>
          <w:tcPr>
            <w:tcW w:w="2918"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lastRenderedPageBreak/>
              <w:t> </w:t>
            </w:r>
          </w:p>
        </w:tc>
        <w:tc>
          <w:tcPr>
            <w:tcW w:w="2667"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2163" w:type="dxa"/>
            <w:shd w:val="clear" w:color="auto" w:fill="FFFFFF"/>
            <w:noWrap/>
            <w:vAlign w:val="center"/>
            <w:hideMark/>
          </w:tcPr>
          <w:p w:rsidR="006A7A3C" w:rsidRDefault="006A7A3C">
            <w:pPr>
              <w:rPr>
                <w:rFonts w:ascii="Arial" w:eastAsia="Times New Roman" w:hAnsi="Arial" w:cs="Arial"/>
                <w:color w:val="000000"/>
                <w:sz w:val="24"/>
                <w:szCs w:val="24"/>
                <w:lang w:eastAsia="de-CH"/>
              </w:rPr>
            </w:pPr>
            <w:r>
              <w:rPr>
                <w:rFonts w:ascii="Arial" w:eastAsia="Times New Roman" w:hAnsi="Arial" w:cs="Arial"/>
                <w:color w:val="000000"/>
                <w:sz w:val="24"/>
                <w:szCs w:val="24"/>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4"/>
                <w:szCs w:val="24"/>
                <w:lang w:eastAsia="de-CH"/>
              </w:rPr>
            </w:pPr>
            <w:r>
              <w:rPr>
                <w:rFonts w:ascii="Arial" w:eastAsia="Times New Roman" w:hAnsi="Arial" w:cs="Arial"/>
                <w:color w:val="000000"/>
                <w:sz w:val="24"/>
                <w:szCs w:val="24"/>
                <w:lang w:eastAsia="de-CH"/>
              </w:rPr>
              <w:t> </w:t>
            </w:r>
          </w:p>
        </w:tc>
      </w:tr>
      <w:tr w:rsidR="006A7A3C" w:rsidTr="006A7A3C">
        <w:trPr>
          <w:trHeight w:val="330"/>
        </w:trPr>
        <w:tc>
          <w:tcPr>
            <w:tcW w:w="2918" w:type="dxa"/>
            <w:gridSpan w:val="2"/>
            <w:tcBorders>
              <w:top w:val="single" w:sz="8" w:space="0" w:color="auto"/>
              <w:left w:val="single" w:sz="8" w:space="0" w:color="auto"/>
              <w:bottom w:val="single" w:sz="4" w:space="0" w:color="auto"/>
              <w:right w:val="single" w:sz="8" w:space="0" w:color="000000"/>
            </w:tcBorders>
            <w:shd w:val="clear" w:color="auto" w:fill="000000"/>
            <w:noWrap/>
            <w:vAlign w:val="center"/>
            <w:hideMark/>
          </w:tcPr>
          <w:p w:rsidR="006A7A3C" w:rsidRDefault="006A7A3C">
            <w:pPr>
              <w:rPr>
                <w:rFonts w:ascii="Arial" w:eastAsia="Times New Roman" w:hAnsi="Arial" w:cs="Arial"/>
                <w:b/>
                <w:bCs/>
                <w:color w:val="FFFFFF"/>
                <w:sz w:val="24"/>
                <w:szCs w:val="24"/>
                <w:lang w:eastAsia="de-CH"/>
              </w:rPr>
            </w:pPr>
            <w:r>
              <w:rPr>
                <w:rFonts w:ascii="Arial" w:eastAsia="Times New Roman" w:hAnsi="Arial" w:cs="Arial"/>
                <w:b/>
                <w:bCs/>
                <w:color w:val="FFFFFF"/>
                <w:sz w:val="24"/>
                <w:szCs w:val="24"/>
                <w:lang w:eastAsia="de-CH"/>
              </w:rPr>
              <w:t>*J+S-Skalierung</w:t>
            </w:r>
          </w:p>
        </w:tc>
        <w:tc>
          <w:tcPr>
            <w:tcW w:w="2667" w:type="dxa"/>
            <w:noWrap/>
            <w:vAlign w:val="center"/>
            <w:hideMark/>
          </w:tcPr>
          <w:p w:rsidR="006A7A3C" w:rsidRDefault="006A7A3C">
            <w:pPr>
              <w:rPr>
                <w:rFonts w:ascii="Arial" w:eastAsia="Times New Roman" w:hAnsi="Arial" w:cs="Arial"/>
                <w:b/>
                <w:bCs/>
                <w:color w:val="FFFFFF"/>
                <w:sz w:val="24"/>
                <w:szCs w:val="24"/>
                <w:lang w:eastAsia="de-CH"/>
              </w:rPr>
            </w:pPr>
          </w:p>
        </w:tc>
        <w:tc>
          <w:tcPr>
            <w:tcW w:w="2163"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288"/>
        </w:trPr>
        <w:tc>
          <w:tcPr>
            <w:tcW w:w="659" w:type="dxa"/>
            <w:tcBorders>
              <w:top w:val="nil"/>
              <w:left w:val="single" w:sz="8" w:space="0" w:color="auto"/>
              <w:bottom w:val="single" w:sz="4"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4</w:t>
            </w:r>
          </w:p>
        </w:tc>
        <w:tc>
          <w:tcPr>
            <w:tcW w:w="2259" w:type="dxa"/>
            <w:tcBorders>
              <w:top w:val="nil"/>
              <w:left w:val="nil"/>
              <w:bottom w:val="single" w:sz="4"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sehr gut</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288"/>
        </w:trPr>
        <w:tc>
          <w:tcPr>
            <w:tcW w:w="659" w:type="dxa"/>
            <w:tcBorders>
              <w:top w:val="nil"/>
              <w:left w:val="single" w:sz="8" w:space="0" w:color="auto"/>
              <w:bottom w:val="single" w:sz="4"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3.5</w:t>
            </w:r>
          </w:p>
        </w:tc>
        <w:tc>
          <w:tcPr>
            <w:tcW w:w="2259" w:type="dxa"/>
            <w:tcBorders>
              <w:top w:val="nil"/>
              <w:left w:val="nil"/>
              <w:bottom w:val="single" w:sz="4"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 </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288"/>
        </w:trPr>
        <w:tc>
          <w:tcPr>
            <w:tcW w:w="659" w:type="dxa"/>
            <w:tcBorders>
              <w:top w:val="nil"/>
              <w:left w:val="single" w:sz="8" w:space="0" w:color="auto"/>
              <w:bottom w:val="single" w:sz="4"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3</w:t>
            </w:r>
          </w:p>
        </w:tc>
        <w:tc>
          <w:tcPr>
            <w:tcW w:w="2259" w:type="dxa"/>
            <w:tcBorders>
              <w:top w:val="nil"/>
              <w:left w:val="nil"/>
              <w:bottom w:val="single" w:sz="4"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gut</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288"/>
        </w:trPr>
        <w:tc>
          <w:tcPr>
            <w:tcW w:w="659" w:type="dxa"/>
            <w:tcBorders>
              <w:top w:val="nil"/>
              <w:left w:val="single" w:sz="8" w:space="0" w:color="auto"/>
              <w:bottom w:val="single" w:sz="4"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2.5</w:t>
            </w:r>
          </w:p>
        </w:tc>
        <w:tc>
          <w:tcPr>
            <w:tcW w:w="2259" w:type="dxa"/>
            <w:tcBorders>
              <w:top w:val="nil"/>
              <w:left w:val="nil"/>
              <w:bottom w:val="single" w:sz="4"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 </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288"/>
        </w:trPr>
        <w:tc>
          <w:tcPr>
            <w:tcW w:w="659" w:type="dxa"/>
            <w:tcBorders>
              <w:top w:val="nil"/>
              <w:left w:val="single" w:sz="8" w:space="0" w:color="auto"/>
              <w:bottom w:val="single" w:sz="4"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2</w:t>
            </w:r>
          </w:p>
        </w:tc>
        <w:tc>
          <w:tcPr>
            <w:tcW w:w="2259" w:type="dxa"/>
            <w:tcBorders>
              <w:top w:val="nil"/>
              <w:left w:val="nil"/>
              <w:bottom w:val="single" w:sz="4"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genügend</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288"/>
        </w:trPr>
        <w:tc>
          <w:tcPr>
            <w:tcW w:w="659" w:type="dxa"/>
            <w:tcBorders>
              <w:top w:val="nil"/>
              <w:left w:val="single" w:sz="8" w:space="0" w:color="auto"/>
              <w:bottom w:val="single" w:sz="4"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1.5</w:t>
            </w:r>
          </w:p>
        </w:tc>
        <w:tc>
          <w:tcPr>
            <w:tcW w:w="2259" w:type="dxa"/>
            <w:tcBorders>
              <w:top w:val="nil"/>
              <w:left w:val="nil"/>
              <w:bottom w:val="single" w:sz="4"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 </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r w:rsidR="006A7A3C" w:rsidTr="006A7A3C">
        <w:trPr>
          <w:trHeight w:val="302"/>
        </w:trPr>
        <w:tc>
          <w:tcPr>
            <w:tcW w:w="659" w:type="dxa"/>
            <w:tcBorders>
              <w:top w:val="nil"/>
              <w:left w:val="single" w:sz="8" w:space="0" w:color="auto"/>
              <w:bottom w:val="single" w:sz="8" w:space="0" w:color="auto"/>
              <w:right w:val="single" w:sz="4" w:space="0" w:color="auto"/>
            </w:tcBorders>
            <w:shd w:val="clear" w:color="auto" w:fill="BFBFBF"/>
            <w:noWrap/>
            <w:vAlign w:val="center"/>
            <w:hideMark/>
          </w:tcPr>
          <w:p w:rsidR="006A7A3C" w:rsidRDefault="006A7A3C">
            <w:pPr>
              <w:jc w:val="cente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1</w:t>
            </w:r>
          </w:p>
        </w:tc>
        <w:tc>
          <w:tcPr>
            <w:tcW w:w="2259" w:type="dxa"/>
            <w:tcBorders>
              <w:top w:val="nil"/>
              <w:left w:val="nil"/>
              <w:bottom w:val="single" w:sz="8" w:space="0" w:color="auto"/>
              <w:right w:val="single" w:sz="8" w:space="0" w:color="auto"/>
            </w:tcBorders>
            <w:shd w:val="clear" w:color="auto" w:fill="D9D9D9"/>
            <w:noWrap/>
            <w:vAlign w:val="center"/>
            <w:hideMark/>
          </w:tcPr>
          <w:p w:rsidR="006A7A3C" w:rsidRDefault="006A7A3C">
            <w:pPr>
              <w:rPr>
                <w:rFonts w:ascii="Arial" w:eastAsia="Times New Roman" w:hAnsi="Arial" w:cs="Arial"/>
                <w:b/>
                <w:bCs/>
                <w:color w:val="000000"/>
                <w:sz w:val="24"/>
                <w:szCs w:val="24"/>
                <w:lang w:eastAsia="de-CH"/>
              </w:rPr>
            </w:pPr>
            <w:r>
              <w:rPr>
                <w:rFonts w:ascii="Arial" w:eastAsia="Times New Roman" w:hAnsi="Arial" w:cs="Arial"/>
                <w:b/>
                <w:bCs/>
                <w:color w:val="000000"/>
                <w:sz w:val="24"/>
                <w:szCs w:val="24"/>
                <w:lang w:eastAsia="de-CH"/>
              </w:rPr>
              <w:t>ungenügend</w:t>
            </w:r>
          </w:p>
        </w:tc>
        <w:tc>
          <w:tcPr>
            <w:tcW w:w="4830" w:type="dxa"/>
            <w:gridSpan w:val="2"/>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c>
          <w:tcPr>
            <w:tcW w:w="1318" w:type="dxa"/>
            <w:shd w:val="clear" w:color="auto" w:fill="FFFFFF"/>
            <w:noWrap/>
            <w:vAlign w:val="center"/>
            <w:hideMark/>
          </w:tcPr>
          <w:p w:rsidR="006A7A3C" w:rsidRDefault="006A7A3C">
            <w:pPr>
              <w:rPr>
                <w:rFonts w:ascii="Arial" w:eastAsia="Times New Roman" w:hAnsi="Arial" w:cs="Arial"/>
                <w:color w:val="000000"/>
                <w:sz w:val="20"/>
                <w:szCs w:val="20"/>
                <w:lang w:eastAsia="de-CH"/>
              </w:rPr>
            </w:pPr>
            <w:r>
              <w:rPr>
                <w:rFonts w:ascii="Arial" w:eastAsia="Times New Roman" w:hAnsi="Arial" w:cs="Arial"/>
                <w:color w:val="000000"/>
                <w:sz w:val="20"/>
                <w:szCs w:val="20"/>
                <w:lang w:eastAsia="de-CH"/>
              </w:rPr>
              <w:t> </w:t>
            </w:r>
          </w:p>
        </w:tc>
      </w:tr>
    </w:tbl>
    <w:p w:rsidR="006A7A3C" w:rsidRDefault="006A7A3C" w:rsidP="006A7A3C"/>
    <w:p w:rsidR="006A7A3C" w:rsidRDefault="006A7A3C" w:rsidP="006A7A3C">
      <w:bookmarkStart w:id="0" w:name="_GoBack"/>
      <w:bookmarkEnd w:id="0"/>
    </w:p>
    <w:p w:rsidR="006A7A3C" w:rsidRDefault="006A7A3C" w:rsidP="006A7A3C">
      <w:r>
        <w:t xml:space="preserve">Liebe </w:t>
      </w:r>
      <w:r w:rsidR="00B23FC5">
        <w:rPr>
          <w:highlight w:val="yellow"/>
        </w:rPr>
        <w:t>…</w:t>
      </w:r>
      <w:r w:rsidR="00B23FC5">
        <w:t>,</w:t>
      </w:r>
      <w:r>
        <w:t xml:space="preserve"> lieber </w:t>
      </w:r>
      <w:r>
        <w:rPr>
          <w:highlight w:val="yellow"/>
        </w:rPr>
        <w:t>…</w:t>
      </w:r>
    </w:p>
    <w:p w:rsidR="006A7A3C" w:rsidRDefault="006A7A3C" w:rsidP="006A7A3C"/>
    <w:p w:rsidR="006A7A3C" w:rsidRDefault="006A7A3C" w:rsidP="006A7A3C">
      <w:r>
        <w:t xml:space="preserve">Im Rahmen meiner Anmeldung für den Berufstrainerlehrgang sind wir angehalten, Fremdeinschätzungen von mindestens drei Personen einzuholen. Ich wäre dir dankbar, wenn du die untenstehende Tabelle ausfüllen (nur die letzte grüne Spalte) und mir deine Einschätzung bis </w:t>
      </w:r>
      <w:r>
        <w:rPr>
          <w:highlight w:val="yellow"/>
        </w:rPr>
        <w:t>…</w:t>
      </w:r>
      <w:r>
        <w:t xml:space="preserve">  zurückschicken könntest. Eine Erklärung zur Skalierung 1-4 ist unten beigefügt.</w:t>
      </w:r>
    </w:p>
    <w:p w:rsidR="006A7A3C" w:rsidRDefault="006A7A3C" w:rsidP="006A7A3C">
      <w:r>
        <w:t>Besten Dank schon im Voraus!</w:t>
      </w:r>
    </w:p>
    <w:p w:rsidR="006A7A3C" w:rsidRDefault="006A7A3C" w:rsidP="006A7A3C"/>
    <w:p w:rsidR="006A7A3C" w:rsidRDefault="006A7A3C" w:rsidP="006A7A3C">
      <w:r>
        <w:t>Sportliche Grüsse</w:t>
      </w:r>
    </w:p>
    <w:p w:rsidR="006A7A3C" w:rsidRDefault="006A7A3C" w:rsidP="006A7A3C"/>
    <w:p w:rsidR="006A7A3C" w:rsidRDefault="006A7A3C" w:rsidP="006A7A3C">
      <w:r>
        <w:rPr>
          <w:highlight w:val="yellow"/>
        </w:rPr>
        <w:t>….</w:t>
      </w:r>
    </w:p>
    <w:p w:rsidR="00A5135E" w:rsidRPr="001E1FB5" w:rsidRDefault="00A5135E" w:rsidP="001E1FB5"/>
    <w:sectPr w:rsidR="00A5135E" w:rsidRPr="001E1FB5" w:rsidSect="001E1FB5">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3C"/>
    <w:rsid w:val="001E1FB5"/>
    <w:rsid w:val="00680AE5"/>
    <w:rsid w:val="006A7A3C"/>
    <w:rsid w:val="00A5135E"/>
    <w:rsid w:val="00B23FC5"/>
    <w:rsid w:val="00D310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BCC6"/>
  <w15:chartTrackingRefBased/>
  <w15:docId w15:val="{24D27945-F05E-484A-8B97-AC0729E7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7A3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Schütz Philipp BASPO</dc:creator>
  <cp:keywords/>
  <dc:description/>
  <cp:lastModifiedBy>Schütz Philipp BASPO</cp:lastModifiedBy>
  <cp:revision>2</cp:revision>
  <dcterms:created xsi:type="dcterms:W3CDTF">2018-08-14T14:36:00Z</dcterms:created>
  <dcterms:modified xsi:type="dcterms:W3CDTF">2018-08-14T14:40:00Z</dcterms:modified>
</cp:coreProperties>
</file>